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  <w:bookmarkStart w:id="0" w:name="_GoBack"/>
      <w:bookmarkEnd w:id="0"/>
    </w:p>
    <w:p>
      <w:pPr>
        <w:spacing w:line="400" w:lineRule="exact"/>
        <w:ind w:left="-539" w:leftChars="-257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渝江水务公司、南城水务公司2020年公开招聘工作人员岗位一览表</w:t>
      </w:r>
    </w:p>
    <w:tbl>
      <w:tblPr>
        <w:tblStyle w:val="4"/>
        <w:tblpPr w:leftFromText="180" w:rightFromText="180" w:vertAnchor="text" w:horzAnchor="margin" w:tblpX="108" w:tblpY="670"/>
        <w:tblOverlap w:val="never"/>
        <w:tblW w:w="13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525"/>
        <w:gridCol w:w="1132"/>
        <w:gridCol w:w="708"/>
        <w:gridCol w:w="2121"/>
        <w:gridCol w:w="1758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宋体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Cs w:val="21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Cs w:val="21"/>
              </w:rPr>
              <w:t>单位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Cs w:val="21"/>
              </w:rPr>
              <w:t>工作地点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Cs w:val="21"/>
              </w:rPr>
              <w:t>招聘岗位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Cs w:val="21"/>
              </w:rPr>
              <w:t>招聘名额</w:t>
            </w:r>
          </w:p>
        </w:tc>
        <w:tc>
          <w:tcPr>
            <w:tcW w:w="8415" w:type="dxa"/>
            <w:gridSpan w:val="5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宋体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Cs w:val="21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学历要求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年龄要求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渝江水务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ind w:left="315" w:hanging="315" w:hangingChars="150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二圣供水站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维修工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18周岁及以上至35周岁及以下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ind w:left="315" w:hanging="315" w:hangingChars="150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二圣供水站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抄表工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１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3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东泉供水站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抄收工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4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东泉供水站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会计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全日制专科及以上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会计、会计学、会计电算化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5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石龙供水站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抄收工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6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天星寺供水站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维修工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接龙供水站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维修工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接龙供水站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出纳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国民教育专科及以上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9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圣灯山供水站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制水工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10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跳石供水站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制水工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11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渝江水务</w:t>
            </w:r>
          </w:p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公司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跳石供水站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出纳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国民教育专科及以上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18周岁及以上至35周岁及以下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12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南龙供水站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党务工作者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国民教育专科及以上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中共党员（需提交党员身份证明）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13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南龙供水站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制水工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14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南龙供水站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维修工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15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仁流供水站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制水工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16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南城水务</w:t>
            </w:r>
          </w:p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公司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麻柳供水站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维修工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17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双河供水站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维修工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18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双河供水站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化验工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国民教育专科及以上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19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丰盛供水站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抄收工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20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丰盛供水站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制水工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21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丰盛供水站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维修工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高中及以上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仿宋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kern w:val="0"/>
                <w:szCs w:val="21"/>
              </w:rPr>
              <w:t>不限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仿宋" w:eastAsia="方正仿宋_GBK" w:cs="方正仿宋_GBK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</w:tbl>
    <w:p>
      <w:pPr>
        <w:sectPr>
          <w:footerReference r:id="rId3" w:type="default"/>
          <w:pgSz w:w="16838" w:h="11906" w:orient="landscape"/>
          <w:pgMar w:top="1021" w:right="1701" w:bottom="1021" w:left="1701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90C1C"/>
    <w:rsid w:val="2359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uiPriority w:val="99"/>
    <w:pPr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2020-12-01T06:13:00Z</dcterms:created>
  <dc:creator>Administrator</dc:creator>
  <cp:lastModifiedBy>Administrator</cp:lastModifiedBy>
  <dcterms:modified xsi:type="dcterms:W3CDTF">2020-12-01T06:13:58Z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