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hint="eastAsia" w:ascii="宋体" w:hAnsi="宋体" w:eastAsia="宋体" w:cs="宋体"/>
          <w:i w:val="0"/>
          <w:caps w:val="0"/>
          <w:spacing w:val="0"/>
          <w:kern w:val="0"/>
          <w:sz w:val="15"/>
          <w:szCs w:val="15"/>
          <w:u w:val="none"/>
          <w:bdr w:val="none" w:color="auto" w:sz="0" w:space="0"/>
          <w:lang w:val="en-US" w:eastAsia="zh-CN" w:bidi="ar"/>
        </w:rPr>
        <w:fldChar w:fldCharType="begin"/>
      </w:r>
      <w:r>
        <w:rPr>
          <w:rFonts w:hint="eastAsia" w:ascii="宋体" w:hAnsi="宋体" w:eastAsia="宋体" w:cs="宋体"/>
          <w:i w:val="0"/>
          <w:caps w:val="0"/>
          <w:spacing w:val="0"/>
          <w:kern w:val="0"/>
          <w:sz w:val="15"/>
          <w:szCs w:val="15"/>
          <w:u w:val="none"/>
          <w:bdr w:val="none" w:color="auto" w:sz="0" w:space="0"/>
          <w:lang w:val="en-US" w:eastAsia="zh-CN" w:bidi="ar"/>
        </w:rPr>
        <w:instrText xml:space="preserve"> HYPERLINK "http://njpta.e21cn.com/newsDetail/11045.html" \o "2020年下半年内江市部分事业单位公开考聘工作人员公共科目笔试报名统计（截止到2020年11月30日9:00）" \t "http://njpta.e21cn.com/newsCenter/33/_blank" </w:instrText>
      </w:r>
      <w:r>
        <w:rPr>
          <w:rFonts w:hint="eastAsia" w:ascii="宋体" w:hAnsi="宋体" w:eastAsia="宋体" w:cs="宋体"/>
          <w:i w:val="0"/>
          <w:caps w:val="0"/>
          <w:spacing w:val="0"/>
          <w:kern w:val="0"/>
          <w:sz w:val="15"/>
          <w:szCs w:val="15"/>
          <w:u w:val="none"/>
          <w:bdr w:val="none" w:color="auto" w:sz="0" w:space="0"/>
          <w:lang w:val="en-US" w:eastAsia="zh-CN" w:bidi="ar"/>
        </w:rPr>
        <w:fldChar w:fldCharType="separat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宋体" w:hAnsi="宋体" w:eastAsia="宋体" w:cs="宋体"/>
          <w:i w:val="0"/>
          <w:caps w:val="0"/>
          <w:color w:val="5E5E5E"/>
          <w:spacing w:val="0"/>
          <w:sz w:val="24"/>
          <w:szCs w:val="24"/>
          <w:u w:val="none"/>
        </w:rPr>
      </w:pPr>
      <w:bookmarkStart w:id="0" w:name="_GoBack"/>
      <w:r>
        <w:rPr>
          <w:rStyle w:val="4"/>
          <w:rFonts w:hint="eastAsia" w:ascii="宋体" w:hAnsi="宋体" w:eastAsia="宋体" w:cs="宋体"/>
          <w:i w:val="0"/>
          <w:caps w:val="0"/>
          <w:color w:val="5E5E5E"/>
          <w:spacing w:val="0"/>
          <w:sz w:val="24"/>
          <w:szCs w:val="24"/>
          <w:u w:val="none"/>
          <w:bdr w:val="none" w:color="auto" w:sz="0" w:space="0"/>
        </w:rPr>
        <w:t>2020年下半年内江市部分事业单位公开考聘工作人员公共科目笔试报名统计（截止到2020年11月30日9:00）</w:t>
      </w:r>
    </w:p>
    <w:bookmarkEnd w:id="0"/>
    <w:p>
      <w:pPr>
        <w:keepNext w:val="0"/>
        <w:keepLines w:val="0"/>
        <w:widowControl/>
        <w:suppressLineNumbers w:val="0"/>
        <w:jc w:val="left"/>
      </w:pPr>
      <w:r>
        <w:rPr>
          <w:rFonts w:hint="eastAsia" w:ascii="宋体" w:hAnsi="宋体" w:eastAsia="宋体" w:cs="宋体"/>
          <w:i w:val="0"/>
          <w:caps w:val="0"/>
          <w:spacing w:val="0"/>
          <w:kern w:val="0"/>
          <w:sz w:val="15"/>
          <w:szCs w:val="15"/>
          <w:u w:val="none"/>
          <w:bdr w:val="none" w:color="auto" w:sz="0" w:space="0"/>
          <w:lang w:val="en-US" w:eastAsia="zh-CN" w:bidi="ar"/>
        </w:rPr>
        <w:fldChar w:fldCharType="end"/>
      </w:r>
    </w:p>
    <w:tbl>
      <w:tblPr>
        <w:tblW w:w="9600" w:type="dxa"/>
        <w:tblInd w:w="0" w:type="dxa"/>
        <w:shd w:val="clear"/>
        <w:tblLayout w:type="autofit"/>
        <w:tblCellMar>
          <w:top w:w="0" w:type="dxa"/>
          <w:left w:w="0" w:type="dxa"/>
          <w:bottom w:w="0" w:type="dxa"/>
          <w:right w:w="0" w:type="dxa"/>
        </w:tblCellMar>
      </w:tblPr>
      <w:tblGrid>
        <w:gridCol w:w="4341"/>
        <w:gridCol w:w="1458"/>
        <w:gridCol w:w="1337"/>
        <w:gridCol w:w="1337"/>
        <w:gridCol w:w="1127"/>
      </w:tblGrid>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报考单位名称</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报考岗位名称</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报考岗位编码</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报考人数</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录用名额</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资中县乡镇人民政府直属事业单位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6040101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龙会镇村建环卫综合服务中心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村镇建设岗</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6050101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新场镇村建环卫综合服务中心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村镇建设岗</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6050201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连界镇农业综合服务中心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农技农经岗</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6050301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连界镇农业综合服务中心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综合管理岗</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6050401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药理专任教师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7010101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药理专任教师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7010102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解剖专任教师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7010103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病理专任教师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7010104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康复专任教师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7010105</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实验指导教师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7010106</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东兴区城镇基本医疗保险服务中心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放射医生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卫生管理人员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7030202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医学检验医生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7030203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卫生检验</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7030204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临床医学医生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7030205</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预防医学医生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7030206</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康复医生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麻醉医生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7030302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西林社区卫生服务中心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护士</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602"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田家中心卫生院2名、高桥街道卫生院1名、富溪镇卫生院1名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护士</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双才中心卫生院5名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护士</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白合中心卫生院3名、杨家镇卫生2名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护士</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永兴镇卫生院4名、苏家卫生院1名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护士</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郭北中心卫生院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中药剂人员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西林社区卫生服务中心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妇科医生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双才中心卫生院1名、永兴镇卫生院1名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7031101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双才中心卫生院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7031201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双才中心卫生院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影像医生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7031301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ICU</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感染科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儿科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外科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7040105</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骨科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7040106</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妇产科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7040107</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急诊科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7040108</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麻醉科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7040109</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康复科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7040110</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病理科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7040111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放射诊断</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7040112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心电图</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7040113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护理</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7040114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儿科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耳鼻喉科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急诊科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妇产科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7040205</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外科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7040206</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肛肠科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7040207</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超声诊断</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7040208</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放射诊断</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7040209</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ICU</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7040210</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资中县妇幼保健计划生育服务中心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影像科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资中县妇幼保健计划生育服务中心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麻醉科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7040302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资中县妇幼保健计划生育服务中心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妇产、儿科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7040303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资中县精神病医院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精神科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预防医学科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资中县新桥镇石庙卫生院（原新桥中心卫生院）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资中县公民镇卫生院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资中县公民镇卫生院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7040702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资中县归德镇卫生院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资中县归德镇卫生院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7040802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资中县发轮镇卫生院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资中县发轮镇卫生院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7040902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资中县太平镇卫生院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资中县归德镇甘露卫生院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妇产科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资中县球溪镇顺河场卫生院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资中县明心寺镇卫生院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资中县明心寺镇卫生院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7041302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资中县新桥镇卫生院（原兴隆街镇卫生院）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资中县高楼镇卫生院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资中县高楼镇卫生院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7041502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资中县铁佛镇卫生院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资中县铁佛镇卫生院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7041602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资中县鱼溪镇金李井卫生院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妇科医生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资中县鱼溪镇金李井卫生院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7041702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资中县罗泉镇卫生院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资中县罗泉镇卫生院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中西医结合医生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7041802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资中县发轮镇配龙卫生院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7041901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资中县狮子镇卫生院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7042001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资中县马鞍镇卫生院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7042101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资中县孟塘镇卫生院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7042201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资中县重龙镇苏家湾卫生院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7042301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资中县高楼镇走马卫生院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公卫科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7042401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资中县陈家镇卫生院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7042501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麻醉师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影像诊断医师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急诊科医生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7050105</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感染科医生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7050106</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临床药师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7050107</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7050202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儿科医生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7050203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威远县第三人民医院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威远县第三人民医院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康复技士</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7050302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威远县第三人民医院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预防医生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7050303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威远县第二人民医院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威远县第二人民医院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7050402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威远县第二人民医院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7050403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威远县第二人民医院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影像诊断医师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7050404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威远县新店镇卫生院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五官科医生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威远县新店镇卫生院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口腔科医生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7050502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威远县镇西镇卫生院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威远县镇西镇卫生院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7050602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威远县镇西镇卫生院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康复理疗医生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7050603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威远县镇西镇卫生院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口腔科医生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7050604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威远县山王镇卫生院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威远县新场镇卫生院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威远县新场镇卫生院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7050802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威远县越溪镇卫生院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临床医生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威远县越溪镇卫生院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中医医生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7050902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威远县向义镇卫生院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药剂人员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威远县观英滩镇卫生院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彩超人员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7051101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威远县观英滩镇卫生院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防疫医生</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7051102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威远县越溪镇碗厂卫生院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检验人员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7051201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威远县连界镇两河卫生院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检验人员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7051301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内江国际物流港服务中心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内江国际物流港服务中心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9010102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市驻深圳投资促进服务中心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市安全生产应急救援支队</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救援队员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市第一社会福利院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208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市第二社会福利院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市第二社会福利院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9010502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市儿童福利院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教育管理人员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市体育中心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社会体育指导员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市房产交易所</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档案管理</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市房产交易所</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审核</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9010802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市房产交易所</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外业（测绘）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9010803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市住房保障和房地产事务中心城西分中心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市住房保障和房地产事务中心城西分中心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租赁管理</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9010902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市住房保障和房地产事务中心城南分中心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计算机信息管理</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市城市建设职工学校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教学及管理</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市人民公园</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讲解员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市政设施建设管护中心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道桥工程</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市农科院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市农科院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9011402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市蚕业站</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技术员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市紧急救援中心（120指挥中心）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调度员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总务工作人员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总务工作人员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党务干事</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人事干事</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9011705</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网络维护人员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9011706</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内江医科学校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文秘人员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9011707</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东兴区城镇基本医疗保险服务中心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东兴区城镇基本医疗保险服务中心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9030102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东兴区融媒体中心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东兴区融媒体中心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9030202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东兴区公路养护中心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内江东兴经济开发区管理委员会</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管理人员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内江东兴经济开发区管理委员会</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9030402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内江东兴经济开发区管理委员会</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9030403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内江东兴经济开发区管理委员会</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9030404</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东兴区电子商务发展服务中心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东兴区电子商务发展服务中心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9030502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东兴区电子商务发展服务中心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9030503</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东兴区文化馆</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东兴区中小企业服务中心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管理人员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东兴区机关事务服务中心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东兴区农业科教中心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东兴区城乡居民养老保险服务中心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东兴区防震减灾服务中心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管理人员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143</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东兴区规划服务中心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专技人员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财务人员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信息技术人员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9031302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信息技术人员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东兴区人民医院1名、中医医院1名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1203"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杨家镇卫生院、白合中心卫生院、柳桥卫生院、田家中心卫生院、同福卫生院、永兴镇卫生院、大治卫生院、三烈卫生院、胜利中心卫生院、苏家卫生院各1名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309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西林社区卫生服务中心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信息技术人员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双才中心卫生院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信息技术人员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双才中心卫生院1名、田家中心卫生院1名</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9031901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资中县人民医院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资中县中医医院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资中县疾病预防控制中心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资中县妇幼保健计划生育服务中心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资中县精神病医院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办公室</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0</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资中县狮子镇卫生院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财务科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资中县重龙镇苏家湾卫生院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财务科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29</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资中县新桥镇卫生院（原兴隆街镇卫生院）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财务科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资中县高楼镇卫生院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财务科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资中县发轮镇卫生院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财务科</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9041001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中共隆昌市委党校</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教师</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古湖街道村建环卫综合服务中心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古湖街道村建环卫综合服务中心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9060202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118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黄家镇文化综合服务中心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356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界市镇便民服务中心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9060401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336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响石镇便民服务中心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9060501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胡家镇便民服务中心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9060601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42</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胡家镇便民服务中心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9060602</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14</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云顶镇村建环卫综合服务中心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9060701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圣灯镇文化综合服务中心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9060801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51</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圣灯镇农业综合服务中心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9060901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17</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响石镇中心卫生院</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9061001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46</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响石镇便民服务中心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9061101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r>
        <w:tblPrEx>
          <w:shd w:val="cle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胡家镇便民服务中心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9061201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15</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2</w:t>
            </w:r>
          </w:p>
        </w:tc>
      </w:tr>
      <w:tr>
        <w:tblPrEx>
          <w:shd w:val="clear"/>
          <w:tblCellMar>
            <w:top w:w="0" w:type="dxa"/>
            <w:left w:w="0" w:type="dxa"/>
            <w:bottom w:w="0" w:type="dxa"/>
            <w:right w:w="0" w:type="dxa"/>
          </w:tblCellMar>
        </w:tblPrEx>
        <w:trPr>
          <w:trHeight w:val="326" w:hRule="atLeast"/>
        </w:trPr>
        <w:tc>
          <w:tcPr>
            <w:tcW w:w="361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黄家镇文化综合服务中心</w:t>
            </w:r>
          </w:p>
        </w:tc>
        <w:tc>
          <w:tcPr>
            <w:tcW w:w="1215"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工作人员</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9061301</w:t>
            </w:r>
          </w:p>
        </w:tc>
        <w:tc>
          <w:tcPr>
            <w:tcW w:w="1114"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8</w:t>
            </w:r>
          </w:p>
        </w:tc>
        <w:tc>
          <w:tcPr>
            <w:tcW w:w="939" w:type="dxa"/>
            <w:shd w:val="cle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333333"/>
        <w:spacing w:before="0" w:beforeAutospacing="0" w:after="0" w:afterAutospacing="0"/>
        <w:ind w:left="0" w:right="0" w:firstLine="0"/>
        <w:jc w:val="left"/>
        <w:rPr>
          <w:rFonts w:hint="eastAsia" w:ascii="宋体" w:hAnsi="宋体" w:eastAsia="宋体" w:cs="宋体"/>
          <w:i w:val="0"/>
          <w:caps w:val="0"/>
          <w:color w:val="000000"/>
          <w:spacing w:val="0"/>
          <w:sz w:val="15"/>
          <w:szCs w:val="15"/>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D6735"/>
    <w:rsid w:val="104D67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2020-12-02T01:22:00Z</dcterms:created>
  <dc:creator>ASUS</dc:creator>
  <cp:lastModifiedBy>ASUS</cp:lastModifiedBy>
  <dcterms:modified xsi:type="dcterms:W3CDTF">2020-12-02T01:24:00Z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