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宋体" w:cs="宋体"/>
          <w:kern w:val="0"/>
          <w:sz w:val="36"/>
          <w:szCs w:val="36"/>
          <w:shd w:val="clear" w:color="auto" w:fill="FFFFFF"/>
        </w:rPr>
      </w:pPr>
      <w:r>
        <w:rPr>
          <w:rFonts w:ascii="方正小标宋简体" w:hAnsi="方正小标宋简体" w:cs="宋体"/>
          <w:kern w:val="0"/>
          <w:sz w:val="36"/>
          <w:szCs w:val="36"/>
          <w:shd w:val="clear" w:color="auto" w:fill="FFFFFF"/>
        </w:rPr>
        <w:t>台州市畅行智慧交通科技有限公司</w:t>
      </w:r>
    </w:p>
    <w:p>
      <w:pPr>
        <w:widowControl/>
        <w:shd w:val="clear" w:color="auto" w:fill="FFFFFF"/>
        <w:spacing w:line="500" w:lineRule="exact"/>
        <w:jc w:val="center"/>
      </w:pPr>
      <w:r>
        <w:rPr>
          <w:rFonts w:ascii="方正小标宋简体" w:hAnsi="方正小标宋简体" w:cs="宋体"/>
          <w:kern w:val="0"/>
          <w:sz w:val="36"/>
          <w:szCs w:val="36"/>
          <w:shd w:val="clear" w:color="auto" w:fill="FFFFFF"/>
        </w:rPr>
        <w:t>公开招聘工作人员计划表</w:t>
      </w:r>
    </w:p>
    <w:tbl>
      <w:tblPr>
        <w:tblStyle w:val="5"/>
        <w:tblW w:w="9447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38"/>
        <w:gridCol w:w="1205"/>
        <w:gridCol w:w="3377"/>
        <w:gridCol w:w="1092"/>
        <w:gridCol w:w="876"/>
      </w:tblGrid>
      <w:tr>
        <w:tblPrEx>
          <w:tblLayout w:type="fixed"/>
        </w:tblPrEx>
        <w:trPr>
          <w:trHeight w:val="1537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hAnsi="宋体" w:cs="宋体"/>
                <w:kern w:val="0"/>
                <w:sz w:val="32"/>
                <w:szCs w:val="32"/>
              </w:rPr>
              <w:t>部门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hAnsi="宋体" w:cs="宋体"/>
                <w:kern w:val="0"/>
                <w:sz w:val="32"/>
                <w:szCs w:val="32"/>
              </w:rPr>
              <w:t>岗位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hAnsi="宋体" w:cs="宋体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3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hAnsi="宋体" w:cs="宋体"/>
                <w:kern w:val="0"/>
                <w:sz w:val="32"/>
                <w:szCs w:val="32"/>
              </w:rPr>
              <w:t>招聘要求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hAnsi="宋体" w:cs="宋体"/>
                <w:kern w:val="0"/>
                <w:sz w:val="32"/>
                <w:szCs w:val="32"/>
              </w:rPr>
              <w:t>用工性质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</w:tblPrEx>
        <w:trPr>
          <w:trHeight w:val="4286" w:hRule="atLeast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市场营销部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客户经理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1985年1月1日以后出生，本科及以上学历，专业不限；2年及以上相关行业营销工作经验；具有较强的拓展能力、执行能力和客户协调能力及广泛的社会交往和客户群体；具有公安、交警行业客情或营销经验的优先考虑。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劳务派遣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工程运维部  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hd w:val="clear" w:color="auto" w:fill="FFFFFF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1985年1月1日以后出生，本科及以上学历；计算机、信息技术等相关专业，3年及以上相关工作经验；熟悉电脑软硬件维护，熟练使用OFFICE（Word、Excel、PPT等）软件；熟悉使用AutoCAD软件、 PS软件；熟悉信息系统集成、智能化行业相关知识；熟悉该行业项目方案设计和规划；项目的实施组织管理；项目投标书实施部分的编写及审核；有职称或建造师证书者优先考虑。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劳务派遣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小计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6"/>
                <w:szCs w:val="2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09"/>
    <w:rsid w:val="003564E2"/>
    <w:rsid w:val="00A7318F"/>
    <w:rsid w:val="00E71509"/>
    <w:rsid w:val="3D99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6">
    <w:name w:val="标题 1 Char"/>
    <w:basedOn w:val="4"/>
    <w:link w:val="2"/>
    <w:qFormat/>
    <w:uiPriority w:val="99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2020-12-03T01:51:00Z</dcterms:created>
  <dc:creator>Windows User</dc:creator>
  <cp:lastModifiedBy>Administrator</cp:lastModifiedBy>
  <dcterms:modified xsi:type="dcterms:W3CDTF">2020-12-03T01:52:36Z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