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2020年湘中幼儿师范高等专科学校公开招聘工作人员岗位表</w:t>
      </w:r>
    </w:p>
    <w:tbl>
      <w:tblPr>
        <w:tblStyle w:val="6"/>
        <w:tblW w:w="137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440"/>
        <w:gridCol w:w="1116"/>
        <w:gridCol w:w="1920"/>
        <w:gridCol w:w="2304"/>
        <w:gridCol w:w="2760"/>
        <w:gridCol w:w="2676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tblHeader/>
          <w:jc w:val="center"/>
        </w:trPr>
        <w:tc>
          <w:tcPr>
            <w:tcW w:w="68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val="en-US" w:eastAsia="zh-CN" w:bidi="ar"/>
              </w:rPr>
              <w:t>数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年龄要求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学历学位要求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专业要求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其他要求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大学数学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年1月1日以后出生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学科教学（数学）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限应届毕业生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大学营养学教师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1991年1月1日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食品科学、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限应届毕业生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大学护理学教师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1986年1月1日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护理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学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学前教育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1991年1月1日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学前教育学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限应届毕业生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大学体育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1991年1月1日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体育学类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(武术、体操方向)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限应届毕业生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大学教育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技术学教师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1986年1月1日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教育技术学、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职业技术教育学、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现代教育技术学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大学物理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1986年1月1日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课程与教学论（物理）、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物理学类、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学科教学（物理）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大学思政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198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年1月1日以后出生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政治学类、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学科教学(思政)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中共党员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大学计算机教师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1991年1月1日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val="en-US" w:eastAsia="zh-CN" w:bidi="ar"/>
              </w:rPr>
              <w:t>计算机系统结构、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val="en-US" w:eastAsia="zh-CN" w:bidi="ar"/>
              </w:rPr>
              <w:t>计算机软件与理论、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计算机应用技术、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计算机科学与技术、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限应届毕业生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戏曲表演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教师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1986年1月1日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本科及以上学历、学士及以上学位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表演(小生行当)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大学专职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辅导员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1991年1月1日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研究生及以上学历、硕士及以上学位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除外国语言文学类、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艺术类外其他专业不限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1.中共党员；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2.限应届毕业生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财务人员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本科及以上学历、学士及以上学位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会计、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会计学、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财务管理、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1.3年及以上工作经历；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.具有助理会计师及以上职称。</w:t>
            </w:r>
          </w:p>
        </w:tc>
        <w:tc>
          <w:tcPr>
            <w:tcW w:w="854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687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校医</w:t>
            </w:r>
          </w:p>
        </w:tc>
        <w:tc>
          <w:tcPr>
            <w:tcW w:w="1116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920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19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91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年1月1日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以后出生</w:t>
            </w:r>
          </w:p>
        </w:tc>
        <w:tc>
          <w:tcPr>
            <w:tcW w:w="2304" w:type="dxa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本科及以上学历、学士及以上学位</w:t>
            </w:r>
          </w:p>
        </w:tc>
        <w:tc>
          <w:tcPr>
            <w:tcW w:w="2760" w:type="dxa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临床医学、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中西医临床医学、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中西医结合临床、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1"/>
                <w:kern w:val="0"/>
                <w:sz w:val="24"/>
                <w:lang w:bidi="ar"/>
              </w:rPr>
              <w:t>中西医结合或外科学专业</w:t>
            </w:r>
          </w:p>
        </w:tc>
        <w:tc>
          <w:tcPr>
            <w:tcW w:w="2676" w:type="dxa"/>
            <w:vAlign w:val="center"/>
          </w:tcPr>
          <w:p>
            <w:pPr>
              <w:widowControl/>
              <w:spacing w:after="210" w:line="320" w:lineRule="exact"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1.具有临床类医师资格证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医师执业证；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.具有医院临床岗位3年及以上工作经历。</w:t>
            </w:r>
          </w:p>
        </w:tc>
        <w:tc>
          <w:tcPr>
            <w:tcW w:w="854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</w:tbl>
    <w:p>
      <w:pPr>
        <w:rPr>
          <w:rFonts w:ascii="黑体" w:hAnsi="黑体" w:eastAsia="黑体" w:cs="黑体"/>
          <w:sz w:val="28"/>
          <w:szCs w:val="28"/>
        </w:rPr>
      </w:pPr>
    </w:p>
    <w:p>
      <w:pPr>
        <w:rPr>
          <w:rFonts w:hint="eastAsia" w:ascii="黑体" w:hAnsi="黑体" w:eastAsia="黑体" w:cs="黑体"/>
          <w:sz w:val="28"/>
          <w:szCs w:val="28"/>
        </w:rPr>
      </w:pPr>
    </w:p>
    <w:p>
      <w:bookmarkStart w:id="0" w:name="_GoBack"/>
      <w:bookmarkEnd w:id="0"/>
    </w:p>
    <w:sectPr>
      <w:pgSz w:w="16838" w:h="11906" w:orient="landscape"/>
      <w:pgMar w:top="1134" w:right="1587" w:bottom="1134" w:left="1587" w:header="851" w:footer="992" w:gutter="0"/>
      <w:paperSrc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53642"/>
    <w:rsid w:val="016E6B30"/>
    <w:rsid w:val="04CD58BB"/>
    <w:rsid w:val="1D893092"/>
    <w:rsid w:val="3CEF05FB"/>
    <w:rsid w:val="685A0ABB"/>
    <w:rsid w:val="7325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600" w:lineRule="exact"/>
      <w:jc w:val="center"/>
      <w:outlineLvl w:val="0"/>
    </w:pPr>
    <w:rPr>
      <w:rFonts w:hint="eastAsia" w:ascii="宋体" w:hAnsi="宋体" w:eastAsia="方正小标宋简体" w:cs="宋体"/>
      <w:kern w:val="44"/>
      <w:sz w:val="44"/>
      <w:szCs w:val="48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2020-12-09T05:52:00Z</dcterms:created>
  <dc:creator>612</dc:creator>
  <cp:lastModifiedBy>612</cp:lastModifiedBy>
  <dcterms:modified xsi:type="dcterms:W3CDTF">2020-12-09T05:53:35Z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