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-226" w:right="-226"/>
        <w:rPr>
          <w:color w:val="FF0000"/>
          <w:sz w:val="30"/>
          <w:szCs w:val="30"/>
        </w:rPr>
      </w:pPr>
      <w:r>
        <w:rPr>
          <w:rFonts w:ascii="Helvetica" w:hAnsi="Helvetica" w:eastAsia="Helvetica" w:cs="Helvetica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浙江大学工业技术转化研究院）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继续教育管理处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2020/12/10发布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继教培训（派遣）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25" w:afterAutospacing="0"/>
        <w:ind w:left="-225" w:right="-225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请登录再应聘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-226" w:right="-226"/>
        <w:rPr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招聘启事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/>
        <w:ind w:left="-226" w:right="-226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本单位拟公开招聘员工2名，派遣至浙江大学工业技术转化研究院继续教育中心从事培训工作，招聘将坚持公开、公平、竞争、择优的原则，凡符合招聘岗位要求且有意向者，请将个人简历（包括学习、工作经历）以及其它证明本人能力、水平的相关资料发至邮箱：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hznh@zju.edu.cn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。经考核后择优录取、待遇面议。 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考试形式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：面试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报名截止日期：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2020年12月31日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联系人： 张继东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-226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咨询电话：88982882  13968105393  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-226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                      杭州江南人才服务有限公司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376" w:afterAutospacing="0" w:line="360" w:lineRule="atLeast"/>
        <w:ind w:left="-226" w:right="736" w:firstLine="528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            2020年12月10日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-226" w:right="-226"/>
        <w:rPr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岗位要求</w:t>
      </w:r>
    </w:p>
    <w:tbl>
      <w:tblPr>
        <w:tblW w:w="9105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200"/>
        <w:gridCol w:w="928"/>
        <w:gridCol w:w="5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招聘单位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招聘岗位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人数</w:t>
            </w:r>
          </w:p>
        </w:tc>
        <w:tc>
          <w:tcPr>
            <w:tcW w:w="5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岗位职责、招聘条件与要求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</w:trPr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项目主管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/>
              <w:jc w:val="left"/>
            </w:pPr>
            <w:r>
              <w:rPr>
                <w:rStyle w:val="6"/>
                <w:rFonts w:hint="eastAsia" w:ascii="宋体" w:hAnsi="宋体" w:eastAsia="宋体" w:cs="宋体"/>
                <w:b/>
                <w:sz w:val="24"/>
                <w:szCs w:val="24"/>
              </w:rPr>
              <w:t>岗位职责：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主要负责品牌培训的推广以及培训项目的市场开拓工作。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负责做好培训市场分析、培训项目的研发、培训委托单位客户关系维护等；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协助各办班资源，确保培训质量，维护学校品牌与声誉。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招聘条件与要求：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本科及以上学历，年龄45周岁以下；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热爱继续教育事业，无不良从业记录；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工作责任心强，吃苦耐劳，有良好的团队合作精神；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有较强的组织协调能力和市场开拓能力；具备良好的沟通能力和文字表达能力，言谈举止稳重得体；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有较强学习能力，能短时间内了解并掌握业务需求和特点；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276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z w:val="24"/>
                <w:szCs w:val="24"/>
              </w:rPr>
              <w:t>  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有市场营销、培训行业工作经验者、有客户资源优先考虑。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12"/>
    <w:rsid w:val="00240AA3"/>
    <w:rsid w:val="0025165D"/>
    <w:rsid w:val="003C1FDB"/>
    <w:rsid w:val="00477B7C"/>
    <w:rsid w:val="00615637"/>
    <w:rsid w:val="00650E12"/>
    <w:rsid w:val="0066495E"/>
    <w:rsid w:val="006B4958"/>
    <w:rsid w:val="007066D5"/>
    <w:rsid w:val="0072284E"/>
    <w:rsid w:val="00765593"/>
    <w:rsid w:val="007B536D"/>
    <w:rsid w:val="00831830"/>
    <w:rsid w:val="00917623"/>
    <w:rsid w:val="009C4B09"/>
    <w:rsid w:val="00AA609C"/>
    <w:rsid w:val="00B44511"/>
    <w:rsid w:val="00C233D4"/>
    <w:rsid w:val="00CB43D1"/>
    <w:rsid w:val="00DE711C"/>
    <w:rsid w:val="00FD10EA"/>
    <w:rsid w:val="05BE6410"/>
    <w:rsid w:val="2C5E693B"/>
    <w:rsid w:val="398D77A5"/>
    <w:rsid w:val="759F3C2F"/>
    <w:rsid w:val="7E3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locked/>
    <w:uiPriority w:val="22"/>
    <w:rPr>
      <w:b/>
    </w:rPr>
  </w:style>
  <w:style w:type="character" w:customStyle="1" w:styleId="7">
    <w:name w:val="Heading 2 Char"/>
    <w:basedOn w:val="5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168</Words>
  <Characters>960</Characters>
  <Lines>0</Lines>
  <Paragraphs>0</Paragraphs>
  <TotalTime>14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2020-07-30T08:13:00Z</dcterms:created>
  <dc:creator>Administrator</dc:creator>
  <cp:lastModifiedBy>28264</cp:lastModifiedBy>
  <cp:lastPrinted>2020-07-30T08:29:00Z</cp:lastPrinted>
  <dcterms:modified xsi:type="dcterms:W3CDTF">2020-12-10T14:54:29Z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