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1613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44"/>
        <w:gridCol w:w="2057"/>
        <w:gridCol w:w="660"/>
        <w:gridCol w:w="2500"/>
        <w:gridCol w:w="1729"/>
        <w:gridCol w:w="286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11613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ascii="黑体" w:hAnsi="宋体" w:eastAsia="黑体" w:cs="黑体"/>
                <w:b w:val="0"/>
                <w:kern w:val="0"/>
                <w:sz w:val="44"/>
                <w:szCs w:val="44"/>
                <w:lang w:val="en-US" w:eastAsia="zh-CN" w:bidi="ar"/>
              </w:rPr>
              <w:t>安庆经开区行政审批局公开招聘工作人员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bookmarkStart w:id="0" w:name="_GoBack"/>
            <w:r>
              <w:rPr>
                <w:rFonts w:hint="eastAsia" w:ascii="黑体" w:hAnsi="宋体" w:eastAsia="黑体" w:cs="黑体"/>
                <w:b w:val="0"/>
                <w:kern w:val="0"/>
                <w:sz w:val="44"/>
                <w:szCs w:val="44"/>
                <w:lang w:val="en-US" w:eastAsia="zh-CN" w:bidi="ar"/>
              </w:rPr>
              <w:t>（劳务派遣制）岗位表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招聘条件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202001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政务服务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大学专科及以上学历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文秘类、电子信息类、计算机类、管理科学与工程类、中国语言文学类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35周岁以下（1985年12月10日以后出生）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202002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大学专科及以上学历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公共管理类、电子信息类、计算机类、管理科学与工程类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35周岁以下（1985年12月10日以后出生）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105" w:right="105" w:firstLine="640"/>
        <w:jc w:val="center"/>
        <w:rPr>
          <w:b w:val="0"/>
        </w:rPr>
      </w:pPr>
      <w:r>
        <w:rPr>
          <w:rFonts w:ascii="仿宋_GB2312" w:hAnsi="helvetic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2020-12-10T06:51:46Z</dcterms:created>
  <dc:creator>Administrator</dc:creator>
  <cp:lastModifiedBy>那时花开咖啡馆。</cp:lastModifiedBy>
  <dcterms:modified xsi:type="dcterms:W3CDTF">2020-12-10T06:51:51Z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