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C10" w:rsidRPr="00965C10" w:rsidRDefault="00965C10" w:rsidP="00965C10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bookmarkStart w:id="0" w:name="_GoBack"/>
      <w:r w:rsidRPr="00965C10">
        <w:rPr>
          <w:rFonts w:ascii="宋体" w:hAnsi="宋体" w:cs="宋体" w:hint="eastAsia"/>
          <w:b/>
          <w:bCs/>
          <w:color w:val="333333"/>
          <w:kern w:val="0"/>
          <w:sz w:val="30"/>
          <w:szCs w:val="30"/>
        </w:rPr>
        <w:t>江苏医药职业学院高层次人才长期引进计划</w:t>
      </w:r>
    </w:p>
    <w:tbl>
      <w:tblPr>
        <w:tblW w:w="112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1740"/>
        <w:gridCol w:w="2555"/>
        <w:gridCol w:w="571"/>
        <w:gridCol w:w="1048"/>
        <w:gridCol w:w="1883"/>
        <w:gridCol w:w="2354"/>
      </w:tblGrid>
      <w:tr w:rsidR="00965C10" w:rsidRPr="00965C10" w:rsidTr="00965C10">
        <w:trPr>
          <w:trHeight w:val="285"/>
        </w:trPr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bookmarkEnd w:id="0"/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部门、二级学院（部）</w:t>
            </w:r>
          </w:p>
        </w:tc>
        <w:tc>
          <w:tcPr>
            <w:tcW w:w="514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招聘岗位</w:t>
            </w:r>
          </w:p>
        </w:tc>
        <w:tc>
          <w:tcPr>
            <w:tcW w:w="6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招聘人数</w:t>
            </w:r>
          </w:p>
        </w:tc>
        <w:tc>
          <w:tcPr>
            <w:tcW w:w="972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招聘条件</w:t>
            </w:r>
          </w:p>
        </w:tc>
      </w:tr>
      <w:tr w:rsidR="00965C10" w:rsidRPr="00965C10" w:rsidTr="00965C10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岗位名称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岗位描述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专业 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其他条件</w:t>
            </w:r>
          </w:p>
        </w:tc>
      </w:tr>
      <w:tr w:rsidR="00965C10" w:rsidRPr="00965C10" w:rsidTr="00965C10">
        <w:trPr>
          <w:trHeight w:val="600"/>
        </w:trPr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护理学院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教师岗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承担护理专业课教学工作，协助专业建设、核心课程建设与科研工作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博士研究生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护理学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65C10" w:rsidRPr="00965C10" w:rsidTr="00965C10">
        <w:trPr>
          <w:trHeight w:val="5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教师岗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承担护理专业课教学工作，协助专业建设、核心课程建设与科研工作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硕士研究生及以上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护理学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全日制硕士研究生学历，临床副高级职称</w:t>
            </w:r>
          </w:p>
        </w:tc>
      </w:tr>
      <w:tr w:rsidR="00965C10" w:rsidRPr="00965C10" w:rsidTr="00965C10">
        <w:trPr>
          <w:trHeight w:val="5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教师岗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承担助产专业课教学工作，协助专业建设、核心课程建设与科研工作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硕士研究生及以上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临床产科、妇产科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具有五年以上临床工作经验，有母婴服务行业资格证，副高及以上专业技术职称</w:t>
            </w:r>
          </w:p>
        </w:tc>
      </w:tr>
      <w:tr w:rsidR="00965C10" w:rsidRPr="00965C10" w:rsidTr="00965C10">
        <w:trPr>
          <w:trHeight w:val="285"/>
        </w:trPr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药学院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药理教师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完成教学、科研工作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博士研究生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药理学、临床药理学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本科专业为全日制药学、临床药学</w:t>
            </w:r>
          </w:p>
        </w:tc>
      </w:tr>
      <w:tr w:rsidR="00965C10" w:rsidRPr="00965C10" w:rsidTr="00965C10">
        <w:trPr>
          <w:trHeight w:val="52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临床药学</w:t>
            </w:r>
            <w:r w:rsidRPr="00965C10">
              <w:rPr>
                <w:rFonts w:ascii="宋体" w:hAnsi="宋体" w:cs="宋体"/>
                <w:kern w:val="0"/>
                <w:sz w:val="24"/>
              </w:rPr>
              <w:br/>
              <w:t>     教</w:t>
            </w:r>
            <w:r w:rsidRPr="00965C10">
              <w:rPr>
                <w:rFonts w:ascii="宋体" w:hAnsi="宋体" w:cs="宋体"/>
                <w:kern w:val="0"/>
                <w:sz w:val="24"/>
              </w:rPr>
              <w:lastRenderedPageBreak/>
              <w:t>师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lastRenderedPageBreak/>
              <w:t>完成教学、科研工作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博士研究生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临床药学、临床药理学、药物代</w:t>
            </w:r>
            <w:r w:rsidRPr="00965C10">
              <w:rPr>
                <w:rFonts w:ascii="宋体" w:hAnsi="宋体" w:cs="宋体"/>
                <w:kern w:val="0"/>
                <w:sz w:val="24"/>
              </w:rPr>
              <w:lastRenderedPageBreak/>
              <w:t>谢动力学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lastRenderedPageBreak/>
              <w:t>本科专业为全日制临床药学、药学、临</w:t>
            </w:r>
            <w:r w:rsidRPr="00965C10">
              <w:rPr>
                <w:rFonts w:ascii="宋体" w:hAnsi="宋体" w:cs="宋体"/>
                <w:kern w:val="0"/>
                <w:sz w:val="24"/>
              </w:rPr>
              <w:lastRenderedPageBreak/>
              <w:t>床医学</w:t>
            </w:r>
          </w:p>
        </w:tc>
      </w:tr>
      <w:tr w:rsidR="00965C10" w:rsidRPr="00965C10" w:rsidTr="00965C10">
        <w:trPr>
          <w:trHeight w:val="4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药事管理与法规教师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完成教学、科研工作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博士研究生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药事管理学、社会与管理药学、药物经济学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本科专业为全日制药学类、卫生事业管理</w:t>
            </w:r>
          </w:p>
        </w:tc>
      </w:tr>
      <w:tr w:rsidR="00965C10" w:rsidRPr="00965C10" w:rsidTr="00965C1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药物分析教师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完成教学、科研工作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博士研究生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药物分析学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本科专业为全日制药物分析、药学、药物制剂</w:t>
            </w:r>
          </w:p>
        </w:tc>
      </w:tr>
      <w:tr w:rsidR="00965C10" w:rsidRPr="00965C10" w:rsidTr="00965C1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药剂教师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完成教学、科研工作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博士研究生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药剂学、药物代谢动力学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本科专业为全日制药学、药物制剂</w:t>
            </w:r>
          </w:p>
        </w:tc>
      </w:tr>
      <w:tr w:rsidR="00965C10" w:rsidRPr="00965C10" w:rsidTr="00965C10">
        <w:trPr>
          <w:trHeight w:val="4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药物生物技术教师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完成教学、科研工作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博士研究生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微生物与生化药学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本科专业为全日制生物制药、药学</w:t>
            </w:r>
          </w:p>
        </w:tc>
      </w:tr>
      <w:tr w:rsidR="00965C10" w:rsidRPr="00965C10" w:rsidTr="00965C10">
        <w:trPr>
          <w:trHeight w:val="4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骨干教师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负责药物一致性评价工程研究中心项目，开展教学和科研工作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博士研究生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药剂学、药物代谢动力学、药物分析学、林产化学加工工程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具有执业药师资格、副高及以上专业技术职务</w:t>
            </w:r>
          </w:p>
        </w:tc>
      </w:tr>
      <w:tr w:rsidR="00965C10" w:rsidRPr="00965C10" w:rsidTr="00965C10">
        <w:trPr>
          <w:trHeight w:val="585"/>
        </w:trPr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医学影像学院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医学影像教师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具备良好的教科研能力，带领专业团队，提升专业建设水平和教科研能力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博士研究生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影像医学与核医学、医学影像学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65C10" w:rsidRPr="00965C10" w:rsidTr="00965C10">
        <w:trPr>
          <w:trHeight w:val="7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医学影像教师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能操作DR、CT、MR等医学影像设备，并能承担医学影像技术专</w:t>
            </w:r>
            <w:r w:rsidRPr="00965C10">
              <w:rPr>
                <w:rFonts w:ascii="宋体" w:hAnsi="宋体" w:cs="宋体"/>
                <w:kern w:val="0"/>
                <w:sz w:val="24"/>
              </w:rPr>
              <w:lastRenderedPageBreak/>
              <w:t>业课程授课工作，具备一定科研能力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lastRenderedPageBreak/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硕士研究生及以上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影像医学与核医学、医学影像学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本科为全日制本科，具有行业副高及以上专业技术职称</w:t>
            </w:r>
          </w:p>
        </w:tc>
      </w:tr>
      <w:tr w:rsidR="00965C10" w:rsidRPr="00965C10" w:rsidTr="00965C10">
        <w:trPr>
          <w:trHeight w:val="5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医疗设备应用技术教师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具备良好的科研能力，带领专业团队，提升专业团队科研能力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博士研究生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生物医学工程、电子科学与技术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65C10" w:rsidRPr="00965C10" w:rsidTr="00965C10">
        <w:trPr>
          <w:trHeight w:val="6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医疗设备应用技术教师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医疗设备应用技术专业、精密医疗器械专业建设、创新创业等教科研工作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硕士研究生及以上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生物医学工程、影像工程与信息技术、电子科学与技术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高级工程师或</w:t>
            </w:r>
            <w:proofErr w:type="gramStart"/>
            <w:r w:rsidRPr="00965C10">
              <w:rPr>
                <w:rFonts w:ascii="宋体" w:hAnsi="宋体" w:cs="宋体"/>
                <w:kern w:val="0"/>
                <w:sz w:val="24"/>
              </w:rPr>
              <w:t>高校副</w:t>
            </w:r>
            <w:proofErr w:type="gramEnd"/>
            <w:r w:rsidRPr="00965C10">
              <w:rPr>
                <w:rFonts w:ascii="宋体" w:hAnsi="宋体" w:cs="宋体"/>
                <w:kern w:val="0"/>
                <w:sz w:val="24"/>
              </w:rPr>
              <w:t>高以上职称</w:t>
            </w:r>
          </w:p>
        </w:tc>
      </w:tr>
      <w:tr w:rsidR="00965C10" w:rsidRPr="00965C10" w:rsidTr="00965C10">
        <w:trPr>
          <w:trHeight w:val="720"/>
        </w:trPr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医学院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骨干教师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负责临床医学专业建设、课程建设、临床教学、教科研项目申报等工作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硕士研究生及以上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内科学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本科专业为临床医学；硕士研究生学历应聘者，具有副高以上职称和博士学位；应届毕业生为博士研究生学历、博士学位</w:t>
            </w:r>
          </w:p>
        </w:tc>
      </w:tr>
      <w:tr w:rsidR="00965C10" w:rsidRPr="00965C10" w:rsidTr="00965C10">
        <w:trPr>
          <w:trHeight w:val="72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骨干教师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负责临床医学专业建设、课程建设、临床教学、教科研项目申报等工作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硕士研究生及以上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外科学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本科专业为临床医学；硕士研究生学历应聘者，具有副高以上职称和博士学位；应届毕业生为博士研究生学历、博士学</w:t>
            </w:r>
            <w:r w:rsidRPr="00965C10">
              <w:rPr>
                <w:rFonts w:ascii="宋体" w:hAnsi="宋体" w:cs="宋体"/>
                <w:kern w:val="0"/>
                <w:sz w:val="24"/>
              </w:rPr>
              <w:lastRenderedPageBreak/>
              <w:t>位</w:t>
            </w:r>
          </w:p>
        </w:tc>
      </w:tr>
      <w:tr w:rsidR="00965C10" w:rsidRPr="00965C10" w:rsidTr="00965C10">
        <w:trPr>
          <w:trHeight w:val="7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骨干教师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负责临床医学专业建设、课程建设、临床教学、教科研项目申报等工作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硕士研究生及以上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儿科学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本科专业为临床医学；硕士研究生学历应聘者，具有副高以上职称和博士学位；应届毕业生为博士研究生学历、博士学位</w:t>
            </w:r>
          </w:p>
        </w:tc>
      </w:tr>
      <w:tr w:rsidR="00965C10" w:rsidRPr="00965C10" w:rsidTr="00965C10">
        <w:trPr>
          <w:trHeight w:val="7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骨干教师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负责临床医学专业建设、课程建设、临床教学、教科研项目申报等工作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硕士研究生及以上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妇产科学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本科专业为临床医学；硕士研究生学历应聘者，具有副高以上职称和博士学位；应届毕业生为博士研究生学历、博士学位</w:t>
            </w:r>
          </w:p>
        </w:tc>
      </w:tr>
      <w:tr w:rsidR="00965C10" w:rsidRPr="00965C10" w:rsidTr="00965C10">
        <w:trPr>
          <w:trHeight w:val="7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骨干教师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负责临床医学专业建设、课程建设、临床教学、教科研项目申报等工作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硕士研究生及以上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精神病与精神卫生学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本科专业为临床医学；硕士研究生学历应聘者，具有副高以上职称和博士学位；应届毕业生为博士研究生学历、博士学位</w:t>
            </w:r>
          </w:p>
        </w:tc>
      </w:tr>
      <w:tr w:rsidR="00965C10" w:rsidRPr="00965C10" w:rsidTr="00965C10">
        <w:trPr>
          <w:trHeight w:val="8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骨干教师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负责临床医学专业建设、课程建设、临床教学、教科研项目申报等工作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硕士研究生及以上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急诊医学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本科专业为临床医学；硕士研究生学历应聘者，具有副高以上职称和博士学位；应届毕业生为博士研究生学历、博士学位</w:t>
            </w:r>
          </w:p>
        </w:tc>
      </w:tr>
      <w:tr w:rsidR="00965C10" w:rsidRPr="00965C10" w:rsidTr="00965C10">
        <w:trPr>
          <w:trHeight w:val="5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中医学专业带头人（培养对象）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在相关学科领域取得较好的学术成果，对中医学专业建设具有经验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博士研究生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中医学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本科专业为中医学、针灸推拿、中西医结合专业；具有正高职称</w:t>
            </w:r>
          </w:p>
        </w:tc>
      </w:tr>
      <w:tr w:rsidR="00965C10" w:rsidRPr="00965C10" w:rsidTr="00965C10">
        <w:trPr>
          <w:trHeight w:val="4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骨干教师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负责中医学专业建设、课程建设、临床教学、教科研项目申报等工作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博士研究生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中医基础理论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本科为中医学、针灸推拿、中西医结合专业</w:t>
            </w:r>
          </w:p>
        </w:tc>
      </w:tr>
      <w:tr w:rsidR="00965C10" w:rsidRPr="00965C10" w:rsidTr="00965C10">
        <w:trPr>
          <w:trHeight w:val="4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骨干教师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负责中医学专业建设、课程建设、临床教学、教科研项目申报等工作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博士研究生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方剂学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本科为中医学、针灸推拿、中西医结合专业</w:t>
            </w:r>
          </w:p>
        </w:tc>
      </w:tr>
      <w:tr w:rsidR="00965C10" w:rsidRPr="00965C10" w:rsidTr="00965C10">
        <w:trPr>
          <w:trHeight w:val="5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骨干教师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负责中医学专业建设、课程建设、临床教学、教科研项目申报等工作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博士研究生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中医诊断学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本科为中医学、针灸推拿、中西医结合专业</w:t>
            </w:r>
          </w:p>
        </w:tc>
      </w:tr>
      <w:tr w:rsidR="00965C10" w:rsidRPr="00965C10" w:rsidTr="00965C10">
        <w:trPr>
          <w:trHeight w:val="4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骨干教师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负责中医学专业建设、课程建设、临床教学、教科研项目申报等工作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博士研究生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中医外科学、中医妇科学、中医儿科学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本科为中医学、针灸推拿、中西医结合专业</w:t>
            </w:r>
          </w:p>
        </w:tc>
      </w:tr>
      <w:tr w:rsidR="00965C10" w:rsidRPr="00965C10" w:rsidTr="00965C10">
        <w:trPr>
          <w:trHeight w:val="5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骨干教师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负责中医学专业建设、课程建设、临床教学、教科研项目申报等工作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博士研究生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针灸推拿学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本科为中医学、针灸推拿、中西医结合专业</w:t>
            </w:r>
          </w:p>
        </w:tc>
      </w:tr>
      <w:tr w:rsidR="00965C10" w:rsidRPr="00965C10" w:rsidTr="00965C10">
        <w:trPr>
          <w:trHeight w:val="64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骨干教师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负责临床医学与中医相关的课程建设、临床教学、技能训练等工作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硕士研究生及以上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中西医结合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本科专业为临床医学或中医学；硕士研究生学历应聘者，具有副高以上职称</w:t>
            </w:r>
          </w:p>
        </w:tc>
      </w:tr>
      <w:tr w:rsidR="00965C10" w:rsidRPr="00965C10" w:rsidTr="00965C10">
        <w:trPr>
          <w:trHeight w:val="840"/>
        </w:trPr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康复医学院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康复治疗专业教师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康复治疗技术及相关专业教学、科研、社会服务工作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博士研究生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康复医学与理疗学、运动医学、运动康复、应用心理学、临床医学、言语听觉康复科学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本科专业为康复治疗学、临床医学、运动康复、运动人体科学、听力与言语康复学、教育康复学、特殊教育学</w:t>
            </w:r>
          </w:p>
        </w:tc>
      </w:tr>
      <w:tr w:rsidR="00965C10" w:rsidRPr="00965C10" w:rsidTr="00965C10">
        <w:trPr>
          <w:trHeight w:val="8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康复治疗专业教师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康复治疗技术及相关专业教学、科研、社会服务工作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硕士研究生及以上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康复医学与理疗学、运动医学、运动康复、应用心理学、临床医学、言语听觉康复科学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具有行业副高及以上专业技术职称；本科专业为康复治疗学、临床医学、运动康复、运动人体科学、听力与言语康复</w:t>
            </w:r>
            <w:r w:rsidRPr="00965C10">
              <w:rPr>
                <w:rFonts w:ascii="宋体" w:hAnsi="宋体" w:cs="宋体"/>
                <w:kern w:val="0"/>
                <w:sz w:val="24"/>
              </w:rPr>
              <w:lastRenderedPageBreak/>
              <w:t>学、教育康复学、特殊教育学</w:t>
            </w:r>
          </w:p>
        </w:tc>
      </w:tr>
      <w:tr w:rsidR="00965C10" w:rsidRPr="00965C10" w:rsidTr="00965C10">
        <w:trPr>
          <w:trHeight w:val="73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康复治疗专业教师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康复治疗技术及相关专业教学、科研、社会服务工作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本科及以上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康复治疗学、临床医学、运动康复、运动人体科学、听力与言语康复学、教育康复学、特殊教育学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具有硕士及以上学位；行业副高及以上专业技术职称</w:t>
            </w:r>
          </w:p>
        </w:tc>
      </w:tr>
      <w:tr w:rsidR="00965C10" w:rsidRPr="00965C10" w:rsidTr="00965C10">
        <w:trPr>
          <w:trHeight w:val="585"/>
        </w:trPr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医学技术学院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口腔医学专业教师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从事口腔医学教学科研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硕士研究生及以上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口腔临床医学、口腔基础医学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本科为口腔医学专业，硕士学历需具备副高以上职称</w:t>
            </w:r>
          </w:p>
        </w:tc>
      </w:tr>
      <w:tr w:rsidR="00965C10" w:rsidRPr="00965C10" w:rsidTr="00965C10">
        <w:trPr>
          <w:trHeight w:val="55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医学检验技术专业教师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能够进行医学检验技术专业相关课程的教学，开展医学相关方向的科研。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博士研究生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临床检验诊断学、免疫学、病原生物学、临床遗传学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65C10" w:rsidRPr="00965C10" w:rsidTr="00965C10">
        <w:trPr>
          <w:trHeight w:val="61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预防医学专业教师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负责预防医学专业建设、相关课程教学、教科研项目申报等工作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博士研究生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社会医学与卫生事业管理、社区医学与健康教育学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本科为全日制本科</w:t>
            </w:r>
          </w:p>
        </w:tc>
      </w:tr>
      <w:tr w:rsidR="00965C10" w:rsidRPr="00965C10" w:rsidTr="00965C10">
        <w:trPr>
          <w:trHeight w:val="780"/>
        </w:trPr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公共基础学院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伦理教师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从事伦理学教学、课程建设和相关教科研</w:t>
            </w:r>
            <w:r w:rsidRPr="00965C10">
              <w:rPr>
                <w:rFonts w:ascii="宋体" w:hAnsi="宋体" w:cs="宋体"/>
                <w:kern w:val="0"/>
                <w:sz w:val="24"/>
              </w:rPr>
              <w:lastRenderedPageBreak/>
              <w:t>工作；有医学伦理学教学经验及相关科研水平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lastRenderedPageBreak/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硕士研究生及</w:t>
            </w:r>
            <w:r w:rsidRPr="00965C10">
              <w:rPr>
                <w:rFonts w:ascii="宋体" w:hAnsi="宋体" w:cs="宋体"/>
                <w:kern w:val="0"/>
                <w:sz w:val="24"/>
              </w:rPr>
              <w:lastRenderedPageBreak/>
              <w:t>以上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lastRenderedPageBreak/>
              <w:t>医学伦理学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具有副高级以上专业技术职称</w:t>
            </w:r>
          </w:p>
        </w:tc>
      </w:tr>
      <w:tr w:rsidR="00965C10" w:rsidRPr="00965C10" w:rsidTr="00965C10">
        <w:trPr>
          <w:trHeight w:val="780"/>
        </w:trPr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lastRenderedPageBreak/>
              <w:t>基础医学部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人体解剖学与组织胚胎学、局部解剖学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1.担任人体解剖学与组织胚胎学、局部解剖学等教学。</w:t>
            </w:r>
            <w:r w:rsidRPr="00965C10">
              <w:rPr>
                <w:rFonts w:ascii="宋体" w:hAnsi="宋体" w:cs="宋体"/>
                <w:kern w:val="0"/>
                <w:sz w:val="24"/>
              </w:rPr>
              <w:br/>
              <w:t>     2.担任应用解剖学研究及相关基础研究。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博士研究生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人体解剖学、组织胚胎学、中西医结合、临床医学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65C10" w:rsidRPr="00965C10" w:rsidTr="00965C10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药理学教师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药理学相关教学及研究工作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博士研究生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药理学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65C10" w:rsidRPr="00965C10" w:rsidTr="00965C10">
        <w:trPr>
          <w:trHeight w:val="48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生理学教师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1.担任生理学授课教师</w:t>
            </w:r>
            <w:r w:rsidRPr="00965C10">
              <w:rPr>
                <w:rFonts w:ascii="宋体" w:hAnsi="宋体" w:cs="宋体"/>
                <w:kern w:val="0"/>
                <w:sz w:val="24"/>
              </w:rPr>
              <w:br/>
              <w:t>     2.担任生理学及相关基础研究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博士研究生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生理学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65C10" w:rsidRPr="00965C10" w:rsidTr="00965C10">
        <w:trPr>
          <w:trHeight w:val="1065"/>
        </w:trPr>
        <w:tc>
          <w:tcPr>
            <w:tcW w:w="1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马克思主义学院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教学科研（学科方向带头人/学术骨干）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带领专业研究方向达到国内先进水平，能够在学科专业建设中发挥重要作用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硕士研究生及以上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马克思主义基本原理、马克思主义中国化、思想政治教育、马克思主义发展史、中国近现代史基本问题、党史党建、马克思主义哲学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硕士研究生应聘者需具有：1.一年及以上高校思想政治理论教学经历；2.副高以上职称。</w:t>
            </w:r>
          </w:p>
        </w:tc>
      </w:tr>
      <w:tr w:rsidR="00965C10" w:rsidRPr="00965C10" w:rsidTr="00965C10">
        <w:trPr>
          <w:trHeight w:val="765"/>
        </w:trPr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lastRenderedPageBreak/>
              <w:t>信息中心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教辅岗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充分理解系统需求以及</w:t>
            </w:r>
            <w:proofErr w:type="gramStart"/>
            <w:r w:rsidRPr="00965C10">
              <w:rPr>
                <w:rFonts w:ascii="宋体" w:hAnsi="宋体" w:cs="宋体"/>
                <w:kern w:val="0"/>
                <w:sz w:val="24"/>
              </w:rPr>
              <w:t>架构师</w:t>
            </w:r>
            <w:proofErr w:type="gramEnd"/>
            <w:r w:rsidRPr="00965C10">
              <w:rPr>
                <w:rFonts w:ascii="宋体" w:hAnsi="宋体" w:cs="宋体"/>
                <w:kern w:val="0"/>
                <w:sz w:val="24"/>
              </w:rPr>
              <w:t>的系统设计，在此基础上参与软件开发、调试及改进工作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硕士研究生及以上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计算机（大类）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硕士研究生需具有行业副高及以上专业技术职称</w:t>
            </w:r>
          </w:p>
        </w:tc>
      </w:tr>
      <w:tr w:rsidR="00965C10" w:rsidRPr="00965C10" w:rsidTr="00965C10">
        <w:trPr>
          <w:trHeight w:val="5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教辅岗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参与学校信息系统项目建设，承担开发人员角色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硕士研究生及以上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计算机（大类）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硕士研究生需具有行业副高及以上专业技术职称</w:t>
            </w:r>
          </w:p>
        </w:tc>
      </w:tr>
      <w:tr w:rsidR="00965C10" w:rsidRPr="00965C10" w:rsidTr="00965C10">
        <w:trPr>
          <w:trHeight w:val="540"/>
        </w:trPr>
        <w:tc>
          <w:tcPr>
            <w:tcW w:w="12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科技处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专职研究人员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在学校医药生物技术研究院工作，开展医药生物相关科研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博士研究生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生物学、医学类、药学类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65C10" w:rsidRPr="00965C10" w:rsidTr="00965C10">
        <w:trPr>
          <w:trHeight w:val="12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专职研究人员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在学校江苏基层卫生发展与全科医学教育研究中心工作，参与完成江苏高校哲学社会科学研究基地的建设任务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博士研究生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65C10">
              <w:rPr>
                <w:rFonts w:ascii="宋体" w:hAnsi="宋体" w:cs="宋体"/>
                <w:kern w:val="0"/>
                <w:sz w:val="24"/>
              </w:rPr>
              <w:t>社会医学与卫生事业管理、社区医学与健康教育学、流行病与卫生统计学、公共卫生与预防医学、临床医学、中医学、中药学、药学、医学心理学、护理学、康复医学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65C10" w:rsidRPr="00965C10" w:rsidRDefault="00965C10" w:rsidP="00965C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965C10" w:rsidRPr="00965C10" w:rsidRDefault="00965C10" w:rsidP="00965C10">
      <w:pPr>
        <w:widowControl/>
        <w:shd w:val="clear" w:color="auto" w:fill="FFFFFF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</w:p>
    <w:p w:rsidR="001D0C4E" w:rsidRPr="00965C10" w:rsidRDefault="001D0C4E" w:rsidP="00965C10"/>
    <w:sectPr w:rsidR="001D0C4E" w:rsidRPr="00965C10" w:rsidSect="00965C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DCF"/>
    <w:rsid w:val="0010740E"/>
    <w:rsid w:val="001D0C4E"/>
    <w:rsid w:val="002E65B5"/>
    <w:rsid w:val="003C210A"/>
    <w:rsid w:val="00595844"/>
    <w:rsid w:val="005E1B47"/>
    <w:rsid w:val="006E4C60"/>
    <w:rsid w:val="00826FD9"/>
    <w:rsid w:val="008815BE"/>
    <w:rsid w:val="009106B8"/>
    <w:rsid w:val="00930BEA"/>
    <w:rsid w:val="00965C10"/>
    <w:rsid w:val="00A46DCF"/>
    <w:rsid w:val="00A6625C"/>
    <w:rsid w:val="00C047E6"/>
    <w:rsid w:val="00D4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1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6F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595844"/>
    <w:rPr>
      <w:b/>
      <w:bCs/>
    </w:rPr>
  </w:style>
  <w:style w:type="character" w:customStyle="1" w:styleId="font11">
    <w:name w:val="font11"/>
    <w:basedOn w:val="a0"/>
    <w:qFormat/>
    <w:rsid w:val="006E4C60"/>
    <w:rPr>
      <w:rFonts w:ascii="仿宋" w:eastAsia="仿宋" w:hAnsi="仿宋" w:cs="仿宋" w:hint="eastAsia"/>
      <w:color w:val="000000"/>
      <w:sz w:val="24"/>
      <w:szCs w:val="24"/>
      <w:u w:val="none"/>
    </w:rPr>
  </w:style>
  <w:style w:type="paragraph" w:styleId="a5">
    <w:name w:val="Balloon Text"/>
    <w:basedOn w:val="a"/>
    <w:link w:val="Char"/>
    <w:uiPriority w:val="99"/>
    <w:semiHidden/>
    <w:unhideWhenUsed/>
    <w:rsid w:val="002E65B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E65B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1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6F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595844"/>
    <w:rPr>
      <w:b/>
      <w:bCs/>
    </w:rPr>
  </w:style>
  <w:style w:type="character" w:customStyle="1" w:styleId="font11">
    <w:name w:val="font11"/>
    <w:basedOn w:val="a0"/>
    <w:qFormat/>
    <w:rsid w:val="006E4C60"/>
    <w:rPr>
      <w:rFonts w:ascii="仿宋" w:eastAsia="仿宋" w:hAnsi="仿宋" w:cs="仿宋" w:hint="eastAsia"/>
      <w:color w:val="000000"/>
      <w:sz w:val="24"/>
      <w:szCs w:val="24"/>
      <w:u w:val="none"/>
    </w:rPr>
  </w:style>
  <w:style w:type="paragraph" w:styleId="a5">
    <w:name w:val="Balloon Text"/>
    <w:basedOn w:val="a"/>
    <w:link w:val="Char"/>
    <w:uiPriority w:val="99"/>
    <w:semiHidden/>
    <w:unhideWhenUsed/>
    <w:rsid w:val="002E65B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2E65B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460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556</Words>
  <Characters>3175</Characters>
  <Application>Microsoft Office Word</Application>
  <DocSecurity>0</DocSecurity>
  <Lines>26</Lines>
  <Paragraphs>7</Paragraphs>
  <ScaleCrop>false</ScaleCrop>
  <Company>微软中国</Company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2020-12-18T02:37:00Z</dcterms:created>
  <dcterms:modified xsi:type="dcterms:W3CDTF">2020-12-18T02:37:00Z</dcterms:modified>
</cp:coreProperties>
</file>