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9C" w:rsidRDefault="00B36A9F">
      <w:pPr>
        <w:jc w:val="left"/>
        <w:rPr>
          <w:rFonts w:hAnsi="方正小标宋简体" w:cs="方正小标宋简体"/>
        </w:rPr>
      </w:pPr>
      <w:r>
        <w:rPr>
          <w:rFonts w:hAnsi="方正小标宋简体" w:cs="方正小标宋简体" w:hint="eastAsia"/>
        </w:rPr>
        <w:t>附件1：</w:t>
      </w:r>
    </w:p>
    <w:p w:rsidR="00B7509C" w:rsidRDefault="00B36A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白山市总工会公开招聘工会社会工作者职位表</w:t>
      </w:r>
    </w:p>
    <w:tbl>
      <w:tblPr>
        <w:tblStyle w:val="a3"/>
        <w:tblW w:w="14170" w:type="dxa"/>
        <w:tblLook w:val="04A0"/>
      </w:tblPr>
      <w:tblGrid>
        <w:gridCol w:w="959"/>
        <w:gridCol w:w="1984"/>
        <w:gridCol w:w="1560"/>
        <w:gridCol w:w="3827"/>
        <w:gridCol w:w="1417"/>
        <w:gridCol w:w="3119"/>
        <w:gridCol w:w="1304"/>
      </w:tblGrid>
      <w:tr w:rsidR="00B7509C" w:rsidTr="00B36A9F">
        <w:trPr>
          <w:trHeight w:val="624"/>
        </w:trPr>
        <w:tc>
          <w:tcPr>
            <w:tcW w:w="959" w:type="dxa"/>
          </w:tcPr>
          <w:p w:rsidR="00B7509C" w:rsidRPr="00F876D1" w:rsidRDefault="00B36A9F">
            <w:pPr>
              <w:jc w:val="left"/>
              <w:rPr>
                <w:rFonts w:ascii="黑体" w:eastAsia="黑体" w:hAnsi="黑体"/>
              </w:rPr>
            </w:pPr>
            <w:r w:rsidRPr="00F876D1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984" w:type="dxa"/>
          </w:tcPr>
          <w:p w:rsidR="00B7509C" w:rsidRPr="00F876D1" w:rsidRDefault="00B36A9F">
            <w:pPr>
              <w:jc w:val="center"/>
              <w:rPr>
                <w:rFonts w:ascii="黑体" w:eastAsia="黑体" w:hAnsi="黑体"/>
              </w:rPr>
            </w:pPr>
            <w:r w:rsidRPr="00F876D1">
              <w:rPr>
                <w:rFonts w:ascii="黑体" w:eastAsia="黑体" w:hAnsi="黑体" w:hint="eastAsia"/>
              </w:rPr>
              <w:t>主管部门</w:t>
            </w:r>
          </w:p>
        </w:tc>
        <w:tc>
          <w:tcPr>
            <w:tcW w:w="1560" w:type="dxa"/>
          </w:tcPr>
          <w:p w:rsidR="00B7509C" w:rsidRPr="00F876D1" w:rsidRDefault="00B36A9F">
            <w:pPr>
              <w:jc w:val="center"/>
              <w:rPr>
                <w:rFonts w:ascii="黑体" w:eastAsia="黑体" w:hAnsi="黑体"/>
              </w:rPr>
            </w:pPr>
            <w:r w:rsidRPr="00F876D1">
              <w:rPr>
                <w:rFonts w:ascii="黑体" w:eastAsia="黑体" w:hAnsi="黑体" w:hint="eastAsia"/>
              </w:rPr>
              <w:t>岗位代码</w:t>
            </w:r>
          </w:p>
        </w:tc>
        <w:tc>
          <w:tcPr>
            <w:tcW w:w="3827" w:type="dxa"/>
          </w:tcPr>
          <w:p w:rsidR="00B7509C" w:rsidRPr="00F876D1" w:rsidRDefault="00B36A9F">
            <w:pPr>
              <w:jc w:val="center"/>
              <w:rPr>
                <w:rFonts w:ascii="黑体" w:eastAsia="黑体" w:hAnsi="黑体"/>
              </w:rPr>
            </w:pPr>
            <w:r w:rsidRPr="00F876D1">
              <w:rPr>
                <w:rFonts w:ascii="黑体" w:eastAsia="黑体" w:hAnsi="黑体" w:hint="eastAsia"/>
              </w:rPr>
              <w:t>岗位名称</w:t>
            </w:r>
          </w:p>
        </w:tc>
        <w:tc>
          <w:tcPr>
            <w:tcW w:w="1417" w:type="dxa"/>
          </w:tcPr>
          <w:p w:rsidR="00B7509C" w:rsidRPr="00F876D1" w:rsidRDefault="00B36A9F">
            <w:pPr>
              <w:jc w:val="center"/>
              <w:rPr>
                <w:rFonts w:ascii="黑体" w:eastAsia="黑体" w:hAnsi="黑体"/>
              </w:rPr>
            </w:pPr>
            <w:r w:rsidRPr="00F876D1">
              <w:rPr>
                <w:rFonts w:ascii="黑体" w:eastAsia="黑体" w:hAnsi="黑体" w:hint="eastAsia"/>
              </w:rPr>
              <w:t>人数</w:t>
            </w:r>
          </w:p>
        </w:tc>
        <w:tc>
          <w:tcPr>
            <w:tcW w:w="3119" w:type="dxa"/>
          </w:tcPr>
          <w:p w:rsidR="00B7509C" w:rsidRPr="00F876D1" w:rsidRDefault="00B36A9F">
            <w:pPr>
              <w:jc w:val="center"/>
              <w:rPr>
                <w:rFonts w:ascii="黑体" w:eastAsia="黑体" w:hAnsi="黑体"/>
              </w:rPr>
            </w:pPr>
            <w:r w:rsidRPr="00F876D1">
              <w:rPr>
                <w:rFonts w:ascii="黑体" w:eastAsia="黑体" w:hAnsi="黑体" w:hint="eastAsia"/>
              </w:rPr>
              <w:t>招聘条件</w:t>
            </w:r>
          </w:p>
        </w:tc>
        <w:tc>
          <w:tcPr>
            <w:tcW w:w="1304" w:type="dxa"/>
          </w:tcPr>
          <w:p w:rsidR="00B7509C" w:rsidRPr="00F876D1" w:rsidRDefault="00B36A9F">
            <w:pPr>
              <w:jc w:val="center"/>
              <w:rPr>
                <w:rFonts w:ascii="黑体" w:eastAsia="黑体" w:hAnsi="黑体"/>
              </w:rPr>
            </w:pPr>
            <w:r w:rsidRPr="00F876D1">
              <w:rPr>
                <w:rFonts w:ascii="黑体" w:eastAsia="黑体" w:hAnsi="黑体" w:hint="eastAsia"/>
              </w:rPr>
              <w:t>备注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浑江区总工会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浑江经济开发区工会社会工作者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补充岗位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浑江区总工会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浑江区江北街道总工会社会工作者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补充岗位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江源区总工会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江源区经济开发区工会社会工作者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江源区总工会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江源区商友会工会社会工作者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江源区总工会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江源区石人镇总工会社会工作者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补充岗位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临江市总工会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吉林临江边境经济合作区工会</w:t>
            </w:r>
          </w:p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省总定额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临江市总工会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临江市桦树镇总工会社会工作者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省总定额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临江市总工会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临江市苇沙河镇总工会社会工作者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临江市总工会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临江市花山镇总工会社会工作者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临江市总工会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临江市闹枝镇总工会社会工作者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临江市总工会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临江市大栗子街道总工会</w:t>
            </w:r>
          </w:p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临江市总工会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临江市四道沟镇总工会社会工作者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临江市总工会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临江市大湖街道总工会社会工作者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长白县总工会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长白县八道沟镇总工会社会工作者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省总定额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长白县总工会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长白县十二道沟镇总工会</w:t>
            </w:r>
          </w:p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长白县总工会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长白县十四道沟镇总工会</w:t>
            </w:r>
          </w:p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长白县总工会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长白县金华乡总工会社会工作者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长白县总工会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长白县宝泉山镇总工会社会工作者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抚松县总工会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抚松县漫江镇工会社会工作者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省总定额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抚松县总工会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抚松县沿江乡工会社会工作者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省总定额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抚松县总工会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抚松县新屯子镇工会社会工作者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补充岗位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抚松县总工会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抚松县兴隆乡工会社会工作者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抚松县总工会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抚松县北岗镇工会社会工作者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抚松县总工会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抚松县仙人桥镇工会社会工作者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抚松县总工会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抚松县经济开发区工会社会工作者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抚松县总工会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抚松县工业集中区工会社会工作者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靖宇县总工会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靖宇县那尔轰镇总工会社会工作者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省总定额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靖宇县总工会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靖宇县赤松镇总工会社会工作者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  <w:tr w:rsidR="00B7509C" w:rsidTr="00B36A9F">
        <w:trPr>
          <w:trHeight w:val="624"/>
        </w:trPr>
        <w:tc>
          <w:tcPr>
            <w:tcW w:w="959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靖宇县总工会</w:t>
            </w:r>
          </w:p>
        </w:tc>
        <w:tc>
          <w:tcPr>
            <w:tcW w:w="1560" w:type="dxa"/>
            <w:vAlign w:val="center"/>
          </w:tcPr>
          <w:p w:rsidR="00B7509C" w:rsidRDefault="00B36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靖宇县花园口镇总工会社会工作者</w:t>
            </w:r>
          </w:p>
        </w:tc>
        <w:tc>
          <w:tcPr>
            <w:tcW w:w="1417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509C" w:rsidRDefault="00B36A9F">
            <w:pPr>
              <w:jc w:val="left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40周岁以下，全日制大专及以上学历，专业不限。</w:t>
            </w:r>
          </w:p>
        </w:tc>
        <w:tc>
          <w:tcPr>
            <w:tcW w:w="1304" w:type="dxa"/>
            <w:vAlign w:val="center"/>
          </w:tcPr>
          <w:p w:rsidR="00B7509C" w:rsidRDefault="00B36A9F">
            <w:pPr>
              <w:jc w:val="center"/>
              <w:rPr>
                <w:rFonts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自行招聘</w:t>
            </w:r>
          </w:p>
        </w:tc>
      </w:tr>
    </w:tbl>
    <w:p w:rsidR="00B7509C" w:rsidRDefault="00B7509C">
      <w:pPr>
        <w:spacing w:line="14" w:lineRule="exact"/>
      </w:pPr>
    </w:p>
    <w:p w:rsidR="00B7509C" w:rsidRDefault="00B7509C"/>
    <w:sectPr w:rsidR="00B7509C" w:rsidSect="00B7509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545"/>
    <w:rsid w:val="00645F13"/>
    <w:rsid w:val="0074751C"/>
    <w:rsid w:val="00A7734D"/>
    <w:rsid w:val="00B36A9F"/>
    <w:rsid w:val="00B570EA"/>
    <w:rsid w:val="00B7509C"/>
    <w:rsid w:val="00F46787"/>
    <w:rsid w:val="00F876D1"/>
    <w:rsid w:val="00FB3545"/>
    <w:rsid w:val="6063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C"/>
    <w:pPr>
      <w:widowControl w:val="0"/>
      <w:jc w:val="both"/>
    </w:pPr>
    <w:rPr>
      <w:rFonts w:ascii="仿宋_GB2312" w:eastAsia="仿宋_GB2312" w:hAnsi="宋体" w:cs="Times New Roman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7509C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2020-12-17T01:39:00Z</dcterms:created>
  <dcterms:modified xsi:type="dcterms:W3CDTF">2020-12-17T01:39:00Z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