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sz w:val="40"/>
          <w:szCs w:val="40"/>
        </w:rPr>
      </w:pPr>
      <w:r>
        <w:rPr>
          <w:b/>
          <w:i w:val="0"/>
          <w:caps w:val="0"/>
          <w:color w:val="333333"/>
          <w:spacing w:val="0"/>
          <w:sz w:val="40"/>
          <w:szCs w:val="40"/>
          <w:shd w:val="clear" w:fill="FFFFFF"/>
        </w:rPr>
        <w:t>福建省机关事业单位招考专业指导目录（2020年）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ascii="微软雅黑" w:hAnsi="微软雅黑" w:eastAsia="微软雅黑" w:cs="微软雅黑"/>
          <w:i w:val="0"/>
          <w:caps w:val="0"/>
          <w:color w:val="000000"/>
          <w:spacing w:val="0"/>
          <w:sz w:val="30"/>
          <w:szCs w:val="30"/>
          <w:shd w:val="clear" w:fill="FFFFFF"/>
        </w:rPr>
        <w:t>　</w:t>
      </w:r>
      <w:r>
        <w:rPr>
          <w:rFonts w:ascii="新宋体" w:hAnsi="新宋体" w:eastAsia="新宋体" w:cs="新宋体"/>
          <w:i w:val="0"/>
          <w:caps w:val="0"/>
          <w:color w:val="000000"/>
          <w:spacing w:val="0"/>
          <w:sz w:val="30"/>
          <w:szCs w:val="30"/>
          <w:shd w:val="clear" w:fill="FFFFFF"/>
        </w:rPr>
        <w:t>　</w:t>
      </w:r>
      <w:r>
        <w:rPr>
          <w:rFonts w:ascii="新宋体" w:hAnsi="新宋体" w:eastAsia="新宋体" w:cs="新宋体"/>
          <w:i w:val="0"/>
          <w:caps w:val="0"/>
          <w:color w:val="000000"/>
          <w:spacing w:val="0"/>
          <w:sz w:val="28"/>
          <w:szCs w:val="28"/>
          <w:shd w:val="clear" w:fill="FFFFFF"/>
        </w:rPr>
        <w:t>为规范我省机关事业单位招考中的专业条件设置和审核工作，参考教育部颁布的高校专业目录，结合我省实际，制定本专业指导目录。招考单位和主管部门应本着</w:t>
      </w:r>
      <w:r>
        <w:rPr>
          <w:rFonts w:hint="eastAsia" w:ascii="新宋体" w:hAnsi="新宋体" w:eastAsia="新宋体" w:cs="新宋体"/>
          <w:i w:val="0"/>
          <w:caps w:val="0"/>
          <w:color w:val="000000"/>
          <w:spacing w:val="0"/>
          <w:sz w:val="28"/>
          <w:szCs w:val="28"/>
          <w:shd w:val="clear" w:fill="FFFFFF"/>
          <w:lang w:val="en-US"/>
        </w:rPr>
        <w:t>“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r>
        <w:rPr>
          <w:rFonts w:hint="eastAsia" w:ascii="新宋体" w:hAnsi="新宋体" w:eastAsia="新宋体" w:cs="新宋体"/>
          <w:i w:val="0"/>
          <w:caps w:val="0"/>
          <w:color w:val="000000"/>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hint="eastAsia" w:ascii="新宋体" w:hAnsi="新宋体" w:eastAsia="新宋体" w:cs="新宋体"/>
          <w:i w:val="0"/>
          <w:caps w:val="0"/>
          <w:color w:val="000000"/>
          <w:spacing w:val="0"/>
          <w:sz w:val="28"/>
          <w:szCs w:val="28"/>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4"/>
          <w:szCs w:val="24"/>
        </w:rPr>
      </w:pPr>
      <w:r>
        <w:rPr>
          <w:rFonts w:hint="eastAsia" w:ascii="新宋体" w:hAnsi="新宋体" w:eastAsia="新宋体" w:cs="新宋体"/>
          <w:i w:val="0"/>
          <w:caps w:val="0"/>
          <w:color w:val="000000"/>
          <w:spacing w:val="0"/>
          <w:sz w:val="28"/>
          <w:szCs w:val="28"/>
          <w:shd w:val="clear" w:fill="FFFFFF"/>
        </w:rPr>
        <w:t>　　本目录由招录（聘）主管部门负责解释。</w:t>
      </w:r>
      <w:r>
        <w:rPr>
          <w:rFonts w:hint="eastAsia" w:ascii="微软雅黑" w:hAnsi="微软雅黑" w:eastAsia="微软雅黑" w:cs="微软雅黑"/>
          <w:i w:val="0"/>
          <w:caps w:val="0"/>
          <w:color w:val="000000"/>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23" w:lineRule="atLeast"/>
        <w:ind w:left="0" w:right="0"/>
        <w:jc w:val="left"/>
        <w:rPr>
          <w:sz w:val="24"/>
          <w:szCs w:val="24"/>
        </w:rPr>
      </w:pPr>
      <w:r>
        <w:rPr>
          <w:rFonts w:hint="eastAsia" w:ascii="微软雅黑" w:hAnsi="微软雅黑" w:eastAsia="微软雅黑" w:cs="微软雅黑"/>
          <w:i w:val="0"/>
          <w:caps w:val="0"/>
          <w:color w:val="000000"/>
          <w:spacing w:val="0"/>
          <w:sz w:val="24"/>
          <w:szCs w:val="24"/>
          <w:shd w:val="clear" w:fill="FFFFFF"/>
        </w:rPr>
        <w:t> </w:t>
      </w:r>
    </w:p>
    <w:tbl>
      <w:tblPr>
        <w:tblStyle w:val="6"/>
        <w:tblW w:w="9037" w:type="dxa"/>
        <w:jc w:val="center"/>
        <w:tblInd w:w="0" w:type="dxa"/>
        <w:shd w:val="clear" w:color="auto" w:fill="auto"/>
        <w:tblLayout w:type="fixed"/>
        <w:tblCellMar>
          <w:top w:w="0" w:type="dxa"/>
          <w:left w:w="0" w:type="dxa"/>
          <w:bottom w:w="0" w:type="dxa"/>
          <w:right w:w="0" w:type="dxa"/>
        </w:tblCellMar>
      </w:tblPr>
      <w:tblGrid>
        <w:gridCol w:w="9037"/>
      </w:tblGrid>
      <w:tr>
        <w:tblPrEx>
          <w:shd w:val="clear" w:color="auto" w:fill="auto"/>
          <w:tblLayout w:type="fixed"/>
          <w:tblCellMar>
            <w:top w:w="0" w:type="dxa"/>
            <w:left w:w="0" w:type="dxa"/>
            <w:bottom w:w="0" w:type="dxa"/>
            <w:right w:w="0" w:type="dxa"/>
          </w:tblCellMar>
        </w:tblPrEx>
        <w:trPr>
          <w:trHeight w:val="567"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一、哲学、文学、历史学大类</w:t>
            </w:r>
          </w:p>
        </w:tc>
      </w:tr>
      <w:tr>
        <w:tblPrEx>
          <w:tblLayout w:type="fixed"/>
          <w:tblCellMar>
            <w:top w:w="0" w:type="dxa"/>
            <w:left w:w="0" w:type="dxa"/>
            <w:bottom w:w="0" w:type="dxa"/>
            <w:right w:w="0" w:type="dxa"/>
          </w:tblCellMar>
        </w:tblPrEx>
        <w:trPr>
          <w:trHeight w:val="93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both"/>
              <w:rPr>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396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b/>
                <w:kern w:val="0"/>
                <w:sz w:val="24"/>
                <w:szCs w:val="24"/>
                <w:lang w:val="en-US" w:eastAsia="zh-CN" w:bidi="ar"/>
              </w:rPr>
              <w:t>中国语言文学类：</w:t>
            </w:r>
            <w:r>
              <w:rPr>
                <w:rFonts w:hint="eastAsia"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Layout w:type="fixed"/>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Layout w:type="fixed"/>
          <w:tblCellMar>
            <w:top w:w="0" w:type="dxa"/>
            <w:left w:w="0" w:type="dxa"/>
            <w:bottom w:w="0" w:type="dxa"/>
            <w:right w:w="0" w:type="dxa"/>
          </w:tblCellMar>
        </w:tblPrEx>
        <w:trPr>
          <w:trHeight w:val="55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Layout w:type="fixed"/>
          <w:tblCellMar>
            <w:top w:w="0" w:type="dxa"/>
            <w:left w:w="0" w:type="dxa"/>
            <w:bottom w:w="0" w:type="dxa"/>
            <w:right w:w="0" w:type="dxa"/>
          </w:tblCellMar>
        </w:tblPrEx>
        <w:trPr>
          <w:trHeight w:val="2971" w:hRule="atLeast"/>
          <w:jc w:val="center"/>
        </w:trPr>
        <w:tc>
          <w:tcPr>
            <w:tcW w:w="9037" w:type="dxa"/>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auto"/>
          <w:tblLayout w:type="fixed"/>
          <w:tblCellMar>
            <w:top w:w="0" w:type="dxa"/>
            <w:left w:w="0" w:type="dxa"/>
            <w:bottom w:w="0" w:type="dxa"/>
            <w:right w:w="0" w:type="dxa"/>
          </w:tblCellMar>
        </w:tblPrEx>
        <w:trPr>
          <w:trHeight w:val="4466"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auto"/>
          <w:tblLayout w:type="fixed"/>
          <w:tblCellMar>
            <w:top w:w="0" w:type="dxa"/>
            <w:left w:w="0" w:type="dxa"/>
            <w:bottom w:w="0" w:type="dxa"/>
            <w:right w:w="0" w:type="dxa"/>
          </w:tblCellMar>
        </w:tblPrEx>
        <w:trPr>
          <w:trHeight w:val="352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Layout w:type="fixed"/>
          <w:tblCellMar>
            <w:top w:w="0" w:type="dxa"/>
            <w:left w:w="0" w:type="dxa"/>
            <w:bottom w:w="0" w:type="dxa"/>
            <w:right w:w="0" w:type="dxa"/>
          </w:tblCellMar>
        </w:tblPrEx>
        <w:trPr>
          <w:trHeight w:val="20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二、经济学、管理学大类</w:t>
            </w:r>
          </w:p>
        </w:tc>
      </w:tr>
      <w:tr>
        <w:tblPrEx>
          <w:tblLayout w:type="fixed"/>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Layout w:type="fixed"/>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Layout w:type="fixed"/>
          <w:tblCellMar>
            <w:top w:w="0" w:type="dxa"/>
            <w:left w:w="0" w:type="dxa"/>
            <w:bottom w:w="0" w:type="dxa"/>
            <w:right w:w="0" w:type="dxa"/>
          </w:tblCellMar>
        </w:tblPrEx>
        <w:trPr>
          <w:trHeight w:val="187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kern w:val="0"/>
                <w:sz w:val="24"/>
                <w:szCs w:val="24"/>
                <w:lang w:val="en-US" w:eastAsia="zh-CN" w:bidi="ar"/>
              </w:rPr>
              <w:t>统计学（含各类专业统计调查），统计，应用数理统计，应用统计（学），经济统计学，</w:t>
            </w:r>
            <w:r>
              <w:rPr>
                <w:rFonts w:hint="eastAsia" w:ascii="宋体" w:hAnsi="宋体" w:eastAsia="宋体" w:cs="宋体"/>
                <w:b/>
                <w:kern w:val="0"/>
                <w:sz w:val="24"/>
                <w:szCs w:val="24"/>
                <w:lang w:val="en-US" w:eastAsia="zh-CN" w:bidi="ar"/>
              </w:rPr>
              <w:t>数学类相关专业（</w:t>
            </w:r>
            <w:r>
              <w:rPr>
                <w:rFonts w:hint="eastAsia"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Layout w:type="fixed"/>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Layout w:type="fixed"/>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eastAsia="宋体" w:cs="宋体"/>
                <w:spacing w:val="-10"/>
                <w:kern w:val="0"/>
                <w:sz w:val="24"/>
                <w:szCs w:val="24"/>
                <w:lang w:val="en-US" w:eastAsia="zh-CN" w:bidi="ar"/>
              </w:rPr>
              <w:t>国际企业管理，</w:t>
            </w:r>
            <w:r>
              <w:rPr>
                <w:rFonts w:hint="eastAsia"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Layout w:type="fixed"/>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Layout w:type="fixed"/>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hint="eastAsia" w:ascii="宋体" w:hAnsi="宋体" w:eastAsia="宋体" w:cs="宋体"/>
                <w:spacing w:val="-10"/>
                <w:kern w:val="0"/>
                <w:sz w:val="24"/>
                <w:szCs w:val="24"/>
                <w:lang w:val="en-US" w:eastAsia="zh-CN" w:bidi="ar"/>
              </w:rPr>
              <w:t>企业财务管理，</w:t>
            </w:r>
            <w:r>
              <w:rPr>
                <w:rFonts w:hint="eastAsia"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Layout w:type="fixed"/>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auto"/>
          <w:tblLayout w:type="fixed"/>
          <w:tblCellMar>
            <w:top w:w="0" w:type="dxa"/>
            <w:left w:w="0" w:type="dxa"/>
            <w:bottom w:w="0" w:type="dxa"/>
            <w:right w:w="0" w:type="dxa"/>
          </w:tblCellMar>
        </w:tblPrEx>
        <w:trPr>
          <w:trHeight w:val="154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r>
              <w:rPr>
                <w:rFonts w:hint="eastAsia"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Layout w:type="fixed"/>
          <w:tblCellMar>
            <w:top w:w="0" w:type="dxa"/>
            <w:left w:w="0" w:type="dxa"/>
            <w:bottom w:w="0" w:type="dxa"/>
            <w:right w:w="0" w:type="dxa"/>
          </w:tblCellMar>
        </w:tblPrEx>
        <w:trPr>
          <w:trHeight w:val="95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kern w:val="0"/>
                <w:sz w:val="24"/>
                <w:szCs w:val="24"/>
                <w:lang w:val="en-US" w:eastAsia="zh-CN" w:bidi="ar"/>
              </w:rPr>
              <w:t>图书馆学，档案(学)，信息资源管理，情报学，信息管理与信息系统，图书档案管理，图书情报硕士</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三、法学大类</w:t>
            </w:r>
          </w:p>
        </w:tc>
      </w:tr>
      <w:tr>
        <w:tblPrEx>
          <w:tblLayout w:type="fixed"/>
          <w:tblCellMar>
            <w:top w:w="0" w:type="dxa"/>
            <w:left w:w="0" w:type="dxa"/>
            <w:bottom w:w="0" w:type="dxa"/>
            <w:right w:w="0" w:type="dxa"/>
          </w:tblCellMar>
        </w:tblPrEx>
        <w:trPr>
          <w:trHeight w:val="41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6" w:right="0"/>
              <w:jc w:val="both"/>
              <w:rPr>
                <w:sz w:val="24"/>
                <w:szCs w:val="24"/>
              </w:rPr>
            </w:pPr>
            <w:r>
              <w:rPr>
                <w:rFonts w:hint="eastAsia" w:ascii="宋体" w:hAnsi="宋体" w:eastAsia="宋体" w:cs="宋体"/>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Layout w:type="fixed"/>
          <w:tblCellMar>
            <w:top w:w="0" w:type="dxa"/>
            <w:left w:w="0" w:type="dxa"/>
            <w:bottom w:w="0" w:type="dxa"/>
            <w:right w:w="0" w:type="dxa"/>
          </w:tblCellMar>
        </w:tblPrEx>
        <w:trPr>
          <w:trHeight w:val="195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rPr>
          <w:trHeight w:val="94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Layout w:type="fixed"/>
          <w:tblCellMar>
            <w:top w:w="0" w:type="dxa"/>
            <w:left w:w="0" w:type="dxa"/>
            <w:bottom w:w="0" w:type="dxa"/>
            <w:right w:w="0" w:type="dxa"/>
          </w:tblCellMar>
        </w:tblPrEx>
        <w:trPr>
          <w:trHeight w:val="132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rPr>
          <w:trHeight w:val="193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Layout w:type="fixed"/>
          <w:tblCellMar>
            <w:top w:w="0" w:type="dxa"/>
            <w:left w:w="0" w:type="dxa"/>
            <w:bottom w:w="0" w:type="dxa"/>
            <w:right w:w="0" w:type="dxa"/>
          </w:tblCellMar>
        </w:tblPrEx>
        <w:trPr>
          <w:trHeight w:val="405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00" w:lineRule="atLeast"/>
              <w:ind w:left="-6" w:right="0"/>
              <w:jc w:val="both"/>
              <w:rPr>
                <w:sz w:val="24"/>
                <w:szCs w:val="24"/>
              </w:rPr>
            </w:pPr>
            <w:r>
              <w:rPr>
                <w:rFonts w:hint="eastAsia"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注2：“</w:t>
            </w:r>
            <w:r>
              <w:rPr>
                <w:rFonts w:hint="eastAsia" w:ascii="宋体" w:hAnsi="宋体" w:eastAsia="宋体" w:cs="宋体"/>
                <w:b/>
                <w:kern w:val="0"/>
                <w:sz w:val="24"/>
                <w:szCs w:val="24"/>
                <w:lang w:val="en-US" w:eastAsia="zh-CN" w:bidi="ar"/>
              </w:rPr>
              <w:t>理学、工学大类”</w:t>
            </w:r>
            <w:r>
              <w:rPr>
                <w:rFonts w:hint="eastAsia" w:ascii="宋体" w:hAnsi="宋体" w:eastAsia="宋体" w:cs="宋体"/>
                <w:kern w:val="0"/>
                <w:sz w:val="24"/>
                <w:szCs w:val="24"/>
                <w:lang w:val="en-US" w:eastAsia="zh-CN" w:bidi="ar"/>
              </w:rPr>
              <w:t>中的“31.公安技术类”也可报考公安学类</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四、教育学大类</w:t>
            </w:r>
          </w:p>
        </w:tc>
      </w:tr>
      <w:tr>
        <w:tblPrEx>
          <w:tblLayout w:type="fixed"/>
          <w:tblCellMar>
            <w:top w:w="0" w:type="dxa"/>
            <w:left w:w="0" w:type="dxa"/>
            <w:bottom w:w="0" w:type="dxa"/>
            <w:right w:w="0" w:type="dxa"/>
          </w:tblCellMar>
        </w:tblPrEx>
        <w:trPr>
          <w:trHeight w:val="446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auto"/>
          <w:tblLayout w:type="fixed"/>
          <w:tblCellMar>
            <w:top w:w="0" w:type="dxa"/>
            <w:left w:w="0" w:type="dxa"/>
            <w:bottom w:w="0" w:type="dxa"/>
            <w:right w:w="0" w:type="dxa"/>
          </w:tblCellMar>
        </w:tblPrEx>
        <w:trPr>
          <w:trHeight w:val="19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Layout w:type="fixed"/>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五、理学、工学大类</w:t>
            </w:r>
          </w:p>
        </w:tc>
      </w:tr>
      <w:tr>
        <w:tblPrEx>
          <w:tblLayout w:type="fixed"/>
          <w:tblCellMar>
            <w:top w:w="0" w:type="dxa"/>
            <w:left w:w="0" w:type="dxa"/>
            <w:bottom w:w="0" w:type="dxa"/>
            <w:right w:w="0" w:type="dxa"/>
          </w:tblCellMar>
        </w:tblPrEx>
        <w:trPr>
          <w:trHeight w:val="203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31.</w:t>
            </w:r>
            <w:r>
              <w:rPr>
                <w:rFonts w:hint="eastAsia" w:ascii="宋体" w:hAnsi="宋体" w:eastAsia="宋体" w:cs="宋体"/>
                <w:b/>
                <w:kern w:val="0"/>
                <w:sz w:val="24"/>
                <w:szCs w:val="24"/>
                <w:lang w:val="en-US" w:eastAsia="zh-CN" w:bidi="ar"/>
              </w:rPr>
              <w:t>公安技术类：</w:t>
            </w:r>
            <w:r>
              <w:rPr>
                <w:rFonts w:hint="eastAsia"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数学类：</w:t>
            </w:r>
            <w:r>
              <w:rPr>
                <w:rFonts w:hint="eastAsia"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Layout w:type="fixed"/>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物理学类：</w:t>
            </w:r>
            <w:r>
              <w:rPr>
                <w:rFonts w:hint="eastAsia"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Layout w:type="fixed"/>
          <w:tblCellMar>
            <w:top w:w="0" w:type="dxa"/>
            <w:left w:w="0" w:type="dxa"/>
            <w:bottom w:w="0" w:type="dxa"/>
            <w:right w:w="0" w:type="dxa"/>
          </w:tblCellMar>
        </w:tblPrEx>
        <w:trPr>
          <w:trHeight w:val="166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化学类：</w:t>
            </w:r>
            <w:r>
              <w:rPr>
                <w:rFonts w:hint="eastAsia"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tblLayout w:type="fixed"/>
          <w:tblCellMar>
            <w:top w:w="0" w:type="dxa"/>
            <w:left w:w="0" w:type="dxa"/>
            <w:bottom w:w="0" w:type="dxa"/>
            <w:right w:w="0" w:type="dxa"/>
          </w:tblCellMar>
        </w:tblPrEx>
        <w:trPr>
          <w:trHeight w:val="22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生物科学类：</w:t>
            </w:r>
            <w:r>
              <w:rPr>
                <w:rFonts w:hint="eastAsia"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Layout w:type="fixed"/>
          <w:tblCellMar>
            <w:top w:w="0" w:type="dxa"/>
            <w:left w:w="0" w:type="dxa"/>
            <w:bottom w:w="0" w:type="dxa"/>
            <w:right w:w="0" w:type="dxa"/>
          </w:tblCellMar>
        </w:tblPrEx>
        <w:trPr>
          <w:trHeight w:val="8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天文学类：</w:t>
            </w:r>
            <w:r>
              <w:rPr>
                <w:rFonts w:hint="eastAsia" w:ascii="宋体" w:hAnsi="宋体" w:eastAsia="宋体" w:cs="宋体"/>
                <w:kern w:val="0"/>
                <w:sz w:val="24"/>
                <w:szCs w:val="24"/>
                <w:lang w:val="en-US" w:eastAsia="zh-CN" w:bidi="ar"/>
              </w:rPr>
              <w:t>天文学，天体物理，天体测量与天体力学</w:t>
            </w:r>
          </w:p>
        </w:tc>
      </w:tr>
      <w:tr>
        <w:tblPrEx>
          <w:tblLayout w:type="fixed"/>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地质学类：</w:t>
            </w:r>
            <w:r>
              <w:rPr>
                <w:rFonts w:hint="eastAsia" w:ascii="宋体" w:hAnsi="宋体" w:eastAsia="宋体" w:cs="宋体"/>
                <w:kern w:val="0"/>
                <w:sz w:val="24"/>
                <w:szCs w:val="24"/>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rPr>
          <w:trHeight w:val="140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地理科学类：</w:t>
            </w:r>
            <w:r>
              <w:rPr>
                <w:rFonts w:hint="eastAsia"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Layout w:type="fixed"/>
          <w:tblCellMar>
            <w:top w:w="0" w:type="dxa"/>
            <w:left w:w="0" w:type="dxa"/>
            <w:bottom w:w="0" w:type="dxa"/>
            <w:right w:w="0" w:type="dxa"/>
          </w:tblCellMar>
        </w:tblPrEx>
        <w:trPr>
          <w:trHeight w:val="9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地球物理学类：</w:t>
            </w:r>
            <w:r>
              <w:rPr>
                <w:rFonts w:hint="eastAsia"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Layout w:type="fixed"/>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大气科学类：</w:t>
            </w:r>
            <w:r>
              <w:rPr>
                <w:rFonts w:hint="eastAsia"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海洋科学类：</w:t>
            </w:r>
            <w:r>
              <w:rPr>
                <w:rFonts w:hint="eastAsia"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Layout w:type="fixed"/>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心理学类：</w:t>
            </w:r>
            <w:r>
              <w:rPr>
                <w:rFonts w:hint="eastAsia"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Layout w:type="fixed"/>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系统科学类：</w:t>
            </w:r>
            <w:r>
              <w:rPr>
                <w:rFonts w:hint="eastAsia" w:ascii="宋体" w:hAnsi="宋体" w:eastAsia="宋体" w:cs="宋体"/>
                <w:kern w:val="0"/>
                <w:sz w:val="24"/>
                <w:szCs w:val="24"/>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530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44.</w:t>
            </w:r>
            <w:r>
              <w:rPr>
                <w:rFonts w:hint="eastAsia" w:ascii="宋体" w:hAnsi="宋体" w:eastAsia="宋体" w:cs="宋体"/>
                <w:b/>
                <w:kern w:val="0"/>
                <w:sz w:val="24"/>
                <w:szCs w:val="24"/>
                <w:lang w:val="en-US" w:eastAsia="zh-CN" w:bidi="ar"/>
              </w:rPr>
              <w:t>地矿类：</w:t>
            </w:r>
            <w:r>
              <w:rPr>
                <w:rFonts w:hint="eastAsia"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Layout w:type="fixed"/>
          <w:tblCellMar>
            <w:top w:w="0" w:type="dxa"/>
            <w:left w:w="0" w:type="dxa"/>
            <w:bottom w:w="0" w:type="dxa"/>
            <w:right w:w="0" w:type="dxa"/>
          </w:tblCellMar>
        </w:tblPrEx>
        <w:trPr>
          <w:trHeight w:val="299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45.</w:t>
            </w:r>
            <w:r>
              <w:rPr>
                <w:rFonts w:hint="eastAsia" w:ascii="宋体" w:hAnsi="宋体" w:eastAsia="宋体" w:cs="宋体"/>
                <w:b/>
                <w:kern w:val="0"/>
                <w:sz w:val="24"/>
                <w:szCs w:val="24"/>
                <w:lang w:val="en-US" w:eastAsia="zh-CN" w:bidi="ar"/>
              </w:rPr>
              <w:t>材料类：</w:t>
            </w:r>
            <w:r>
              <w:rPr>
                <w:rFonts w:hint="eastAsia"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Layout w:type="fixed"/>
          <w:tblCellMar>
            <w:top w:w="0" w:type="dxa"/>
            <w:left w:w="0" w:type="dxa"/>
            <w:bottom w:w="0" w:type="dxa"/>
            <w:right w:w="0" w:type="dxa"/>
          </w:tblCellMar>
        </w:tblPrEx>
        <w:trPr>
          <w:trHeight w:val="72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机械类：</w:t>
            </w:r>
            <w:r>
              <w:rPr>
                <w:rFonts w:hint="eastAsia"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auto"/>
          <w:tblLayout w:type="fixed"/>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仪器仪表类：</w:t>
            </w:r>
            <w:r>
              <w:rPr>
                <w:rFonts w:hint="eastAsia" w:ascii="宋体" w:hAnsi="宋体" w:eastAsia="宋体" w:cs="宋体"/>
                <w:kern w:val="0"/>
                <w:sz w:val="24"/>
                <w:szCs w:val="24"/>
                <w:lang w:val="en-US" w:eastAsia="zh-CN" w:bidi="ar"/>
              </w:rPr>
              <w:t>测控技术与仪器，电子信息技术及仪器</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tblLayout w:type="fixed"/>
          <w:tblCellMar>
            <w:top w:w="0" w:type="dxa"/>
            <w:left w:w="0" w:type="dxa"/>
            <w:bottom w:w="0" w:type="dxa"/>
            <w:right w:w="0" w:type="dxa"/>
          </w:tblCellMar>
        </w:tblPrEx>
        <w:trPr>
          <w:trHeight w:val="397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能源动力类：</w:t>
            </w:r>
            <w:r>
              <w:rPr>
                <w:rFonts w:hint="eastAsia"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Layout w:type="fixed"/>
          <w:tblCellMar>
            <w:top w:w="0" w:type="dxa"/>
            <w:left w:w="0" w:type="dxa"/>
            <w:bottom w:w="0" w:type="dxa"/>
            <w:right w:w="0" w:type="dxa"/>
          </w:tblCellMar>
        </w:tblPrEx>
        <w:trPr>
          <w:trHeight w:val="24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电子信息类：通信信息类</w:t>
            </w:r>
            <w:r>
              <w:rPr>
                <w:rFonts w:hint="eastAsia"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Layout w:type="fixed"/>
          <w:tblCellMar>
            <w:top w:w="0" w:type="dxa"/>
            <w:left w:w="0" w:type="dxa"/>
            <w:bottom w:w="0" w:type="dxa"/>
            <w:right w:w="0" w:type="dxa"/>
          </w:tblCellMar>
        </w:tblPrEx>
        <w:trPr>
          <w:trHeight w:val="261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通信信息类：</w:t>
            </w:r>
            <w:r>
              <w:rPr>
                <w:rFonts w:hint="eastAsia"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Layout w:type="fixed"/>
          <w:tblCellMar>
            <w:top w:w="0" w:type="dxa"/>
            <w:left w:w="0" w:type="dxa"/>
            <w:bottom w:w="0" w:type="dxa"/>
            <w:right w:w="0" w:type="dxa"/>
          </w:tblCellMar>
        </w:tblPrEx>
        <w:trPr>
          <w:trHeight w:val="474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电气自动化类：</w:t>
            </w:r>
            <w:r>
              <w:rPr>
                <w:rFonts w:hint="eastAsia" w:ascii="宋体" w:hAnsi="宋体" w:eastAsia="宋体" w:cs="宋体"/>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Layout w:type="fixed"/>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tblLayout w:type="fixed"/>
          <w:tblCellMar>
            <w:top w:w="0" w:type="dxa"/>
            <w:left w:w="0" w:type="dxa"/>
            <w:bottom w:w="0" w:type="dxa"/>
            <w:right w:w="0" w:type="dxa"/>
          </w:tblCellMar>
        </w:tblPrEx>
        <w:trPr>
          <w:trHeight w:val="432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53.</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auto"/>
          <w:tblLayout w:type="fixed"/>
          <w:tblCellMar>
            <w:top w:w="0" w:type="dxa"/>
            <w:left w:w="0" w:type="dxa"/>
            <w:bottom w:w="0" w:type="dxa"/>
            <w:right w:w="0" w:type="dxa"/>
          </w:tblCellMar>
        </w:tblPrEx>
        <w:trPr>
          <w:trHeight w:val="14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54.</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Layout w:type="fixed"/>
          <w:tblCellMar>
            <w:top w:w="0" w:type="dxa"/>
            <w:left w:w="0" w:type="dxa"/>
            <w:bottom w:w="0" w:type="dxa"/>
            <w:right w:w="0" w:type="dxa"/>
          </w:tblCellMar>
        </w:tblPrEx>
        <w:trPr>
          <w:trHeight w:val="411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55.</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Layout w:type="fixed"/>
          <w:tblCellMar>
            <w:top w:w="0" w:type="dxa"/>
            <w:left w:w="0" w:type="dxa"/>
            <w:bottom w:w="0" w:type="dxa"/>
            <w:right w:w="0" w:type="dxa"/>
          </w:tblCellMar>
        </w:tblPrEx>
        <w:trPr>
          <w:trHeight w:val="28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auto"/>
          <w:tblLayout w:type="fixed"/>
          <w:tblCellMar>
            <w:top w:w="0" w:type="dxa"/>
            <w:left w:w="0" w:type="dxa"/>
            <w:bottom w:w="0" w:type="dxa"/>
            <w:right w:w="0" w:type="dxa"/>
          </w:tblCellMar>
        </w:tblPrEx>
        <w:trPr>
          <w:trHeight w:val="808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57. </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auto"/>
          <w:tblLayout w:type="fixed"/>
          <w:tblCellMar>
            <w:top w:w="0" w:type="dxa"/>
            <w:left w:w="0" w:type="dxa"/>
            <w:bottom w:w="0" w:type="dxa"/>
            <w:right w:w="0" w:type="dxa"/>
          </w:tblCellMar>
        </w:tblPrEx>
        <w:trPr>
          <w:trHeight w:val="210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58.</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59.</w:t>
            </w:r>
            <w:r>
              <w:rPr>
                <w:rFonts w:hint="eastAsia" w:ascii="宋体" w:hAnsi="宋体" w:eastAsia="宋体" w:cs="宋体"/>
                <w:b/>
                <w:kern w:val="0"/>
                <w:sz w:val="24"/>
                <w:szCs w:val="24"/>
                <w:lang w:val="en-US" w:eastAsia="zh-CN" w:bidi="ar"/>
              </w:rPr>
              <w:t>土建类：</w:t>
            </w:r>
            <w:r>
              <w:rPr>
                <w:rFonts w:hint="eastAsia"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eastAsia="宋体" w:cs="宋体"/>
                <w:spacing w:val="-10"/>
                <w:kern w:val="0"/>
                <w:sz w:val="24"/>
                <w:szCs w:val="24"/>
                <w:lang w:val="en-US" w:eastAsia="zh-CN" w:bidi="ar"/>
              </w:rPr>
              <w:t>房屋建筑，</w:t>
            </w:r>
            <w:r>
              <w:rPr>
                <w:rFonts w:hint="eastAsia"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auto"/>
          <w:tblLayout w:type="fixed"/>
          <w:tblCellMar>
            <w:top w:w="0" w:type="dxa"/>
            <w:left w:w="0" w:type="dxa"/>
            <w:bottom w:w="0" w:type="dxa"/>
            <w:right w:w="0" w:type="dxa"/>
          </w:tblCellMar>
        </w:tblPrEx>
        <w:trPr>
          <w:trHeight w:val="319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水利类：</w:t>
            </w:r>
            <w:r>
              <w:rPr>
                <w:rFonts w:hint="eastAsia"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auto"/>
          <w:tblLayout w:type="fixed"/>
          <w:tblCellMar>
            <w:top w:w="0" w:type="dxa"/>
            <w:left w:w="0" w:type="dxa"/>
            <w:bottom w:w="0" w:type="dxa"/>
            <w:right w:w="0" w:type="dxa"/>
          </w:tblCellMar>
        </w:tblPrEx>
        <w:trPr>
          <w:trHeight w:val="235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测绘类：</w:t>
            </w:r>
            <w:r>
              <w:rPr>
                <w:rFonts w:hint="eastAsia"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Layout w:type="fixed"/>
          <w:tblCellMar>
            <w:top w:w="0" w:type="dxa"/>
            <w:left w:w="0" w:type="dxa"/>
            <w:bottom w:w="0" w:type="dxa"/>
            <w:right w:w="0" w:type="dxa"/>
          </w:tblCellMar>
        </w:tblPrEx>
        <w:trPr>
          <w:trHeight w:val="257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环境生态类：</w:t>
            </w:r>
            <w:r>
              <w:rPr>
                <w:rFonts w:hint="eastAsia"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Layout w:type="fixed"/>
          <w:tblCellMar>
            <w:top w:w="0" w:type="dxa"/>
            <w:left w:w="0" w:type="dxa"/>
            <w:bottom w:w="0" w:type="dxa"/>
            <w:right w:w="0" w:type="dxa"/>
          </w:tblCellMar>
        </w:tblPrEx>
        <w:trPr>
          <w:trHeight w:val="13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Layout w:type="fixed"/>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化工与制药类：</w:t>
            </w:r>
            <w:r>
              <w:rPr>
                <w:rFonts w:hint="eastAsia"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Layout w:type="fixed"/>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65.</w:t>
            </w:r>
            <w:r>
              <w:rPr>
                <w:rFonts w:hint="eastAsia"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Layout w:type="fixed"/>
          <w:tblCellMar>
            <w:top w:w="0" w:type="dxa"/>
            <w:left w:w="0" w:type="dxa"/>
            <w:bottom w:w="0" w:type="dxa"/>
            <w:right w:w="0" w:type="dxa"/>
          </w:tblCellMar>
        </w:tblPrEx>
        <w:trPr>
          <w:trHeight w:val="6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66.</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tblLayout w:type="fixed"/>
          <w:tblCellMar>
            <w:top w:w="0" w:type="dxa"/>
            <w:left w:w="0" w:type="dxa"/>
            <w:bottom w:w="0" w:type="dxa"/>
            <w:right w:w="0" w:type="dxa"/>
          </w:tblCellMar>
        </w:tblPrEx>
        <w:trPr>
          <w:trHeight w:val="7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kern w:val="0"/>
                <w:sz w:val="24"/>
                <w:szCs w:val="24"/>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公路运输类：</w:t>
            </w:r>
            <w:r>
              <w:rPr>
                <w:rFonts w:hint="eastAsia"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Layout w:type="fixed"/>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铁道运输类：</w:t>
            </w:r>
            <w:r>
              <w:rPr>
                <w:rFonts w:hint="eastAsia"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Layout w:type="fixed"/>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水上运输类：</w:t>
            </w:r>
            <w:r>
              <w:rPr>
                <w:rFonts w:hint="eastAsia"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Layout w:type="fixed"/>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民航运输类：</w:t>
            </w:r>
            <w:r>
              <w:rPr>
                <w:rFonts w:hint="eastAsia"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89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港口运输类：</w:t>
            </w:r>
            <w:r>
              <w:rPr>
                <w:rFonts w:hint="eastAsia"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8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管道运输类：</w:t>
            </w:r>
            <w:r>
              <w:rPr>
                <w:rFonts w:hint="eastAsia" w:ascii="宋体" w:hAnsi="宋体" w:eastAsia="宋体" w:cs="宋体"/>
                <w:kern w:val="0"/>
                <w:sz w:val="24"/>
                <w:szCs w:val="24"/>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海洋工程类：</w:t>
            </w:r>
            <w:r>
              <w:rPr>
                <w:rFonts w:hint="eastAsia"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Layout w:type="fixed"/>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Layout w:type="fixed"/>
          <w:tblCellMar>
            <w:top w:w="0" w:type="dxa"/>
            <w:left w:w="0" w:type="dxa"/>
            <w:bottom w:w="0" w:type="dxa"/>
            <w:right w:w="0" w:type="dxa"/>
          </w:tblCellMar>
        </w:tblPrEx>
        <w:trPr>
          <w:trHeight w:val="123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轻化工类：</w:t>
            </w:r>
            <w:r>
              <w:rPr>
                <w:rFonts w:hint="eastAsia"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16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包装印刷类：</w:t>
            </w:r>
            <w:r>
              <w:rPr>
                <w:rFonts w:hint="eastAsia"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Layout w:type="fixed"/>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航空航天类:</w:t>
            </w:r>
            <w:r>
              <w:rPr>
                <w:rFonts w:hint="eastAsia"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Layout w:type="fixed"/>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武器类：</w:t>
            </w:r>
            <w:r>
              <w:rPr>
                <w:rFonts w:hint="eastAsia"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Layout w:type="fixed"/>
          <w:tblCellMar>
            <w:top w:w="0" w:type="dxa"/>
            <w:left w:w="0" w:type="dxa"/>
            <w:bottom w:w="0" w:type="dxa"/>
            <w:right w:w="0" w:type="dxa"/>
          </w:tblCellMar>
        </w:tblPrEx>
        <w:trPr>
          <w:trHeight w:val="108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工程力学类：</w:t>
            </w:r>
            <w:r>
              <w:rPr>
                <w:rFonts w:hint="eastAsia" w:ascii="宋体" w:hAnsi="宋体" w:eastAsia="宋体" w:cs="宋体"/>
                <w:kern w:val="0"/>
                <w:sz w:val="24"/>
                <w:szCs w:val="24"/>
                <w:lang w:val="en-US" w:eastAsia="zh-CN" w:bidi="ar"/>
              </w:rPr>
              <w:t>理论与应用力学，工程力学，工程结构分析</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一般力学与力学基础，固体力学，流体力学</w:t>
            </w:r>
          </w:p>
        </w:tc>
      </w:tr>
      <w:tr>
        <w:tblPrEx>
          <w:tblLayout w:type="fixed"/>
          <w:tblCellMar>
            <w:top w:w="0" w:type="dxa"/>
            <w:left w:w="0" w:type="dxa"/>
            <w:bottom w:w="0" w:type="dxa"/>
            <w:right w:w="0" w:type="dxa"/>
          </w:tblCellMar>
        </w:tblPrEx>
        <w:trPr>
          <w:trHeight w:val="11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生物工程类：</w:t>
            </w:r>
            <w:r>
              <w:rPr>
                <w:rFonts w:hint="eastAsia" w:ascii="宋体" w:hAnsi="宋体" w:eastAsia="宋体" w:cs="宋体"/>
                <w:kern w:val="0"/>
                <w:sz w:val="24"/>
                <w:szCs w:val="24"/>
                <w:lang w:val="en-US" w:eastAsia="zh-CN" w:bidi="ar"/>
              </w:rPr>
              <w:t>生物工程，生物制药，生物医学工程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Layout w:type="fixed"/>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农业工程类：</w:t>
            </w:r>
            <w:r>
              <w:rPr>
                <w:rFonts w:hint="eastAsia"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Layout w:type="fixed"/>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林业工程类：</w:t>
            </w:r>
            <w:r>
              <w:rPr>
                <w:rFonts w:hint="eastAsia"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tblLayout w:type="fixed"/>
          <w:tblCellMar>
            <w:top w:w="0" w:type="dxa"/>
            <w:left w:w="0" w:type="dxa"/>
            <w:bottom w:w="0" w:type="dxa"/>
            <w:right w:w="0" w:type="dxa"/>
          </w:tblCellMar>
        </w:tblPrEx>
        <w:trPr>
          <w:trHeight w:val="19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center"/>
              <w:rPr>
                <w:sz w:val="24"/>
                <w:szCs w:val="24"/>
              </w:rPr>
            </w:pPr>
            <w:r>
              <w:rPr>
                <w:rFonts w:hint="eastAsia" w:ascii="宋体" w:hAnsi="宋体" w:eastAsia="宋体" w:cs="宋体"/>
                <w:b/>
                <w:kern w:val="0"/>
                <w:sz w:val="24"/>
                <w:szCs w:val="24"/>
                <w:lang w:val="en-US" w:eastAsia="zh-CN" w:bidi="ar"/>
              </w:rPr>
              <w:t>六、医学大类</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基础医学类：</w:t>
            </w:r>
            <w:r>
              <w:rPr>
                <w:rFonts w:hint="eastAsia"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Layout w:type="fixed"/>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kern w:val="0"/>
                <w:sz w:val="24"/>
                <w:szCs w:val="24"/>
                <w:lang w:val="en-US" w:eastAsia="zh-CN" w:bidi="ar"/>
              </w:rPr>
              <w:t>预防医学，食品卫生与营养</w:t>
            </w:r>
            <w:bookmarkStart w:id="0" w:name="_GoBack"/>
            <w:bookmarkEnd w:id="0"/>
            <w:r>
              <w:rPr>
                <w:rFonts w:hint="eastAsia" w:ascii="宋体" w:hAnsi="宋体" w:eastAsia="宋体" w:cs="宋体"/>
                <w:kern w:val="0"/>
                <w:sz w:val="24"/>
                <w:szCs w:val="24"/>
                <w:lang w:val="en-US" w:eastAsia="zh-CN" w:bidi="ar"/>
              </w:rPr>
              <w:t>学，妇幼保健医学，卫生监督，全球健康学，卫生检验，妇幼卫生，营养学，流行病与卫生统计学，劳动卫生与环境卫生学，儿少卫生与妇幼保健学，卫生毒理学，军事预防医学，社会医学与卫生事业管理，妇幼卫生，</w:t>
            </w:r>
            <w:r>
              <w:rPr>
                <w:rFonts w:hint="eastAsia" w:ascii="宋体" w:hAnsi="宋体" w:eastAsia="宋体" w:cs="宋体"/>
                <w:color w:val="0000FF"/>
                <w:kern w:val="0"/>
                <w:sz w:val="24"/>
                <w:szCs w:val="24"/>
                <w:lang w:val="en-US" w:eastAsia="zh-CN" w:bidi="ar"/>
              </w:rPr>
              <w:t>公</w:t>
            </w:r>
            <w:r>
              <w:rPr>
                <w:rFonts w:hint="eastAsia" w:ascii="宋体" w:hAnsi="宋体" w:eastAsia="宋体" w:cs="宋体"/>
                <w:color w:val="0000FF"/>
                <w:kern w:val="0"/>
                <w:sz w:val="24"/>
                <w:szCs w:val="24"/>
                <w:lang w:val="en-US" w:eastAsia="zh-CN" w:bidi="ar"/>
              </w:rPr>
              <w:t>共卫生与预防医学，公共卫生硕士</w:t>
            </w:r>
            <w:r>
              <w:rPr>
                <w:rFonts w:hint="eastAsia" w:ascii="宋体" w:hAnsi="宋体" w:eastAsia="宋体" w:cs="宋体"/>
                <w:kern w:val="0"/>
                <w:sz w:val="24"/>
                <w:szCs w:val="24"/>
                <w:lang w:val="en-US" w:eastAsia="zh-CN" w:bidi="ar"/>
              </w:rPr>
              <w:t>，转化医学，再生医学，健康服务与管理</w:t>
            </w:r>
          </w:p>
        </w:tc>
      </w:tr>
      <w:tr>
        <w:tblPrEx>
          <w:tblLayout w:type="fixed"/>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临床医学类：</w:t>
            </w:r>
            <w:r>
              <w:rPr>
                <w:rFonts w:hint="eastAsia"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Layout w:type="fixed"/>
          <w:tblCellMar>
            <w:top w:w="0" w:type="dxa"/>
            <w:left w:w="0" w:type="dxa"/>
            <w:bottom w:w="0" w:type="dxa"/>
            <w:right w:w="0" w:type="dxa"/>
          </w:tblCellMar>
        </w:tblPrEx>
        <w:trPr>
          <w:trHeight w:val="255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医学技术类：</w:t>
            </w:r>
            <w:r>
              <w:rPr>
                <w:rFonts w:hint="eastAsia"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Layout w:type="fixed"/>
          <w:tblCellMar>
            <w:top w:w="0" w:type="dxa"/>
            <w:left w:w="0" w:type="dxa"/>
            <w:bottom w:w="0" w:type="dxa"/>
            <w:right w:w="0" w:type="dxa"/>
          </w:tblCellMar>
        </w:tblPrEx>
        <w:trPr>
          <w:trHeight w:val="223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Layout w:type="fixed"/>
          <w:tblCellMar>
            <w:top w:w="0" w:type="dxa"/>
            <w:left w:w="0" w:type="dxa"/>
            <w:bottom w:w="0" w:type="dxa"/>
            <w:right w:w="0" w:type="dxa"/>
          </w:tblCellMar>
        </w:tblPrEx>
        <w:trPr>
          <w:trHeight w:val="6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tblLayout w:type="fixed"/>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护理学类：</w:t>
            </w:r>
            <w:r>
              <w:rPr>
                <w:rFonts w:hint="eastAsia" w:ascii="宋体" w:hAnsi="宋体" w:eastAsia="宋体" w:cs="宋体"/>
                <w:kern w:val="0"/>
                <w:sz w:val="24"/>
                <w:szCs w:val="24"/>
                <w:lang w:val="en-US" w:eastAsia="zh-CN" w:bidi="ar"/>
              </w:rPr>
              <w:t>护理学，助产，护理，社区护理，中西医结合护理学，护理硕士</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药学类：</w:t>
            </w:r>
            <w:r>
              <w:rPr>
                <w:rFonts w:hint="eastAsia"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中药学类：</w:t>
            </w:r>
            <w:r>
              <w:rPr>
                <w:rFonts w:hint="eastAsia"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七、农学大类</w:t>
            </w:r>
          </w:p>
        </w:tc>
      </w:tr>
      <w:tr>
        <w:tblPrEx>
          <w:tblLayout w:type="fixed"/>
          <w:tblCellMar>
            <w:top w:w="0" w:type="dxa"/>
            <w:left w:w="0" w:type="dxa"/>
            <w:bottom w:w="0" w:type="dxa"/>
            <w:right w:w="0" w:type="dxa"/>
          </w:tblCellMar>
        </w:tblPrEx>
        <w:trPr>
          <w:trHeight w:val="36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植物生产类：</w:t>
            </w:r>
            <w:r>
              <w:rPr>
                <w:rFonts w:hint="eastAsia"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color="auto" w:fill="auto"/>
          <w:tblLayout w:type="fixed"/>
          <w:tblCellMar>
            <w:top w:w="0" w:type="dxa"/>
            <w:left w:w="0" w:type="dxa"/>
            <w:bottom w:w="0" w:type="dxa"/>
            <w:right w:w="0" w:type="dxa"/>
          </w:tblCellMar>
        </w:tblPrEx>
        <w:trPr>
          <w:trHeight w:val="260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森林资源类：</w:t>
            </w:r>
            <w:r>
              <w:rPr>
                <w:rFonts w:hint="eastAsia"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Layout w:type="fixed"/>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动物生产类：</w:t>
            </w:r>
            <w:r>
              <w:rPr>
                <w:rFonts w:hint="eastAsia"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Layout w:type="fixed"/>
          <w:tblCellMar>
            <w:top w:w="0" w:type="dxa"/>
            <w:left w:w="0" w:type="dxa"/>
            <w:bottom w:w="0" w:type="dxa"/>
            <w:right w:w="0" w:type="dxa"/>
          </w:tblCellMar>
        </w:tblPrEx>
        <w:trPr>
          <w:trHeight w:val="15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动物医学类：</w:t>
            </w:r>
            <w:r>
              <w:rPr>
                <w:rFonts w:hint="eastAsia"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Layout w:type="fixed"/>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水产类：</w:t>
            </w:r>
            <w:r>
              <w:rPr>
                <w:rFonts w:hint="eastAsia"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Layout w:type="fixed"/>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八、军事学大类</w:t>
            </w:r>
          </w:p>
        </w:tc>
      </w:tr>
      <w:tr>
        <w:tblPrEx>
          <w:tblLayout w:type="fixed"/>
          <w:tblCellMar>
            <w:top w:w="0" w:type="dxa"/>
            <w:left w:w="0" w:type="dxa"/>
            <w:bottom w:w="0" w:type="dxa"/>
            <w:right w:w="0" w:type="dxa"/>
          </w:tblCellMar>
        </w:tblPrEx>
        <w:trPr>
          <w:trHeight w:val="169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军事学类：</w:t>
            </w:r>
            <w:r>
              <w:rPr>
                <w:rFonts w:hint="eastAsia"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kern w:val="0"/>
                <w:sz w:val="24"/>
                <w:szCs w:val="24"/>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兵种指挥类：</w:t>
            </w:r>
            <w:r>
              <w:rPr>
                <w:rFonts w:hint="eastAsia"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rPr>
          <w:trHeight w:val="6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kern w:val="0"/>
                <w:sz w:val="24"/>
                <w:szCs w:val="24"/>
                <w:lang w:val="en-US" w:eastAsia="zh-CN" w:bidi="ar"/>
              </w:rPr>
              <w:t>航空飞行与指挥，地面领航与航空管制，航天指挥</w:t>
            </w:r>
          </w:p>
        </w:tc>
      </w:tr>
      <w:tr>
        <w:tblPrEx>
          <w:tblLayout w:type="fixed"/>
          <w:tblCellMar>
            <w:top w:w="0" w:type="dxa"/>
            <w:left w:w="0" w:type="dxa"/>
            <w:bottom w:w="0" w:type="dxa"/>
            <w:right w:w="0" w:type="dxa"/>
          </w:tblCellMar>
        </w:tblPrEx>
        <w:trPr>
          <w:trHeight w:val="134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rPr>
          <w:trHeight w:val="96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保障指挥类：</w:t>
            </w:r>
            <w:r>
              <w:rPr>
                <w:rFonts w:hint="eastAsia"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92418"/>
    <w:rsid w:val="19C92418"/>
    <w:rsid w:val="4FEA7986"/>
    <w:rsid w:val="761E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2020-06-05T00:20:00Z</dcterms:created>
  <dc:creator>CYSherlockH</dc:creator>
  <cp:lastModifiedBy>Administrator</cp:lastModifiedBy>
  <dcterms:modified xsi:type="dcterms:W3CDTF">2020-10-22T01:27:20Z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