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附件2：</w:t>
      </w:r>
    </w:p>
    <w:p>
      <w:pPr>
        <w:widowControl w:val="0"/>
        <w:spacing w:line="560" w:lineRule="exact"/>
        <w:jc w:val="center"/>
        <w:rPr>
          <w:rFonts w:ascii="仿宋_GB2312" w:hAnsi="仿宋" w:eastAsia="方正小标宋简体" w:cs="仿宋"/>
          <w:color w:val="auto"/>
          <w:kern w:val="2"/>
          <w:sz w:val="36"/>
          <w:szCs w:val="36"/>
        </w:rPr>
      </w:pPr>
      <w:r>
        <w:rPr>
          <w:rFonts w:hint="eastAsia" w:ascii="仿宋_GB2312" w:hAnsi="仿宋" w:eastAsia="方正小标宋简体" w:cs="仿宋"/>
          <w:color w:val="auto"/>
          <w:kern w:val="2"/>
          <w:sz w:val="36"/>
          <w:szCs w:val="36"/>
        </w:rPr>
        <w:t>中煤财产保险股份有限公司</w:t>
      </w:r>
    </w:p>
    <w:p>
      <w:pPr>
        <w:widowControl w:val="0"/>
        <w:spacing w:line="560" w:lineRule="exact"/>
        <w:jc w:val="center"/>
        <w:rPr>
          <w:rFonts w:ascii="仿宋_GB2312" w:hAnsi="仿宋" w:eastAsia="方正小标宋简体" w:cs="仿宋"/>
          <w:color w:val="auto"/>
          <w:kern w:val="2"/>
          <w:sz w:val="44"/>
          <w:szCs w:val="44"/>
        </w:rPr>
      </w:pPr>
      <w:r>
        <w:rPr>
          <w:rFonts w:hint="eastAsia" w:ascii="仿宋_GB2312" w:hAnsi="仿宋" w:eastAsia="方正小标宋简体" w:cs="仿宋"/>
          <w:color w:val="auto"/>
          <w:kern w:val="2"/>
          <w:sz w:val="36"/>
          <w:szCs w:val="36"/>
        </w:rPr>
        <w:t>人员招聘公告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中煤财产保险股份有限公司是山西金融投资控股集团有限公司旗下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子公司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是唯一一家总部设在山西的全国性财产保险法人机构，经营范围涵盖农业险、财产损失险、责任险等。公司秉承晋商精神，立足山西，辐射全国，实施“成本低、产能高、效益优、科技强”的轻型化发展战略，围绕“优化结构、提质增效、提升服务、创新引领”的经营发展思路，坚持专业型特色化高质量转型发展，机构网络延伸至山西、河北、山东、河南、陕西、四川、安徽、湖北8个省份，已拥有8家分公司、26家中心支公司、102家县支公司和1家全资子公司——中煤联合保险销售服务有限公司。经过多年发展，中煤保险已成长为一家优势突出，服务全面的综合性保险公司，以丰富的产品体系，优质高效的服务，为客户提供全面风险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为充分发挥核心竞争优势，打造本土领先、全国知名、专业竞争优势突出的保险公司，现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公开招聘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产品精算部中级/高级经理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岗位人员，诚邀有识之士加盟。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一、选聘基本条件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认同公司文化与战略，具有较强的创新力和执行力，有激情、有责任、有担当；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具备硕士研究生及以上学历；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年龄</w:t>
      </w:r>
      <w:r>
        <w:rPr>
          <w:rFonts w:ascii="仿宋_GB2312" w:eastAsia="仿宋_GB2312" w:cs="Times New Roman"/>
          <w:sz w:val="32"/>
          <w:szCs w:val="32"/>
        </w:rPr>
        <w:t>35</w:t>
      </w:r>
      <w:r>
        <w:rPr>
          <w:rFonts w:hint="eastAsia" w:ascii="仿宋_GB2312" w:eastAsia="仿宋_GB2312" w:cs="Times New Roman"/>
          <w:sz w:val="32"/>
          <w:szCs w:val="32"/>
        </w:rPr>
        <w:t>周岁及以下；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与公司本部现职员工无直系亲属、近姻亲和三代以内旁系血亲关系，或其他需要履职回避的情形；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具备良好的分析能力及沟通能力；有较强的责任心、岗位专业技能及良好的职业素养。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山西省太原市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黑体" w:cs="Times New Roman"/>
          <w:color w:val="auto"/>
          <w:kern w:val="2"/>
          <w:sz w:val="32"/>
          <w:szCs w:val="32"/>
        </w:rPr>
        <w:t>三、招聘岗位信息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Times New Roman" w:eastAsia="楷体_GB2312" w:cs="Times New Roman"/>
          <w:color w:val="auto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</w:rPr>
        <w:t>产品精算部中级/高级经理（3名）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针对风险、产品、业务的差异化属性，建立差异化的费率测算精算模型与方案，并制定和修订费率厘定流程；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基于费率厘定流程提出数据需求、协助数据收集、进行数据校验、数据清理与分析、建立精算模型、完成费率测算，不断增强模型适用性与合规性；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完成精算、产品回溯等分析报告；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建立并定期维护产品定价数据库，为费率厘定提供数据基础。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专业要求：金融、精算、数学、统计学等相关专业；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具备保险精算、财务专业知识，熟悉SAS、R、VBA等软件；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了解各类保险产品，了解保险行业产品研发知识；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具备出色的沟通协调、倾听表达、学习研究和团队协作能力。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color w:val="auto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</w:rPr>
        <w:t>车险部中级/高级经理（1名）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根据公司经营管理要求，负责公司车险数据质量和数据规范管理；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跟踪研判数据挖掘技术和规程变化，结合公司实际，建立公司数据发掘技术流程体系；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负责对内部数据、外部数据在车险管理领域挖掘及应用；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结合内外部数据，持续开展公司车险基准及定价因子研究挖掘，提出调整和优化建议；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研判影响数据质量风险因素，制定切实方案，不断提升公司车险数据质量。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专业要求：金融、保险、数学、统计、财会、风险管理等相关专业；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具有较强的数据处理能力，熟悉计算机基础操作，能够熟练使用统计软件等数据处理工具，具备建立数据处理模型的能力；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了解承保、理赔流程及相关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监管政策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具备出色的沟通协调、倾听表达、学习研究和团队协作能力。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color w:val="auto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</w:rPr>
        <w:t>农业险部中级/高级经理（1名）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推动大数据、云计算、卫星遥感、无人机、远程查勘等技术在农业保险中的应用；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组织大数据、指数产品开发和运营平台在指数类保险的推动应用；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建立智慧农险运营组织体系，推动人工智能技术的应用；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组织推动农险运营线上化达标率工作；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协调农险移动APP、小程序等工具与公司其他移动工具的协同应用；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创新管理查勘工具，提升查勘工具本身科技含量和管理上的精准化。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专业要求：保险、信息技术、农业、统计、工程类等相关专业；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了解大数据、云计算、卫星遥感、无人机、远程查勘等技术在农业保险中的应用；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具备较强的数据分析及政策分析能力；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具备出色的沟通协调、倾听表达、学习研究和团队协作能力。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color w:val="auto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</w:rPr>
        <w:t>财务部中级/高级经理（1名）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建立财务管理分析体系，制定财务统计分析管理制度；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监控公司的财务状况，完成月度经营分析和财务专题分析，提出合理建议；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对机构各项经营指标进行周跟踪、月分析、季追踪；指导机构建立并开展财务分析，为机构经营发展提供财务决策支持；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负责资产负债量化部分评估管理及相关数据编制；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负责偿付能力风险评估管理及风险指标跟踪监测。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专业要求：财务管理、会计学等相关专业；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熟练掌握国内、国际会计准则、审计准则，熟悉会计、税收、管理会计、财务管理、金融保险知识；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了解企业会计核算方法及流程；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具备出色的沟通协调、倾听表达、学习研究和团队协作能力。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 w:cs="仿宋"/>
          <w:color w:val="auto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楷体_GB2312" w:hAnsi="仿宋" w:eastAsia="楷体_GB2312" w:cs="仿宋"/>
          <w:color w:val="auto"/>
          <w:kern w:val="2"/>
          <w:sz w:val="32"/>
          <w:szCs w:val="32"/>
        </w:rPr>
        <w:t>董办治理室中级/高级经理（1名）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起草和修订公司治理相关制度；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协调公司股东大会、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董事会、监事会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的会议筹备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会议材料准备、组织实施等相关工作；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负责与法律顾问、外部单位的日常沟通，公司治理相关行政许可事项的上报，董事会、监事会换届工作，董事、监事的委任及辞任等相关工作；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协助推进公司增资扩股项目等相关工作；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负责公司信息披露事务管理和关联方信息更新工作，组织撰写公司治理等相关材料。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专业要求：法律、金融、保险、风险管理等相关专业；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了解保险公司经营模式、公司治理相关法律法规；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具备出色的沟通协调、倾听表达、学习研究和团队协作能力。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黑体" w:cs="Times New Roman"/>
          <w:color w:val="auto"/>
          <w:kern w:val="2"/>
          <w:sz w:val="32"/>
          <w:szCs w:val="32"/>
        </w:rPr>
        <w:t>四</w:t>
      </w:r>
      <w:r>
        <w:rPr>
          <w:rFonts w:ascii="仿宋_GB2312" w:hAnsi="Times New Roman" w:eastAsia="黑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按照报名、资格审查、在线测评、面试评价、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</w:rPr>
        <w:t>背景调查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、入职体检、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公示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等程序进行。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五、报名时间</w:t>
      </w:r>
      <w:r>
        <w:rPr>
          <w:rFonts w:ascii="黑体" w:hAnsi="黑体" w:eastAsia="黑体" w:cs="Times New Roman"/>
          <w:kern w:val="2"/>
          <w:sz w:val="32"/>
          <w:szCs w:val="32"/>
        </w:rPr>
        <w:t>及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黑体" w:eastAsia="楷体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楷体_GB2312" w:hAnsi="黑体" w:eastAsia="楷体_GB2312" w:cs="Times New Roman"/>
          <w:kern w:val="2"/>
          <w:sz w:val="32"/>
          <w:szCs w:val="32"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黑体" w:eastAsia="仿宋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</w:rPr>
        <w:t>2020年12月18日-202</w:t>
      </w:r>
      <w:r>
        <w:rPr>
          <w:rFonts w:ascii="仿宋_GB2312" w:hAnsi="黑体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</w:rPr>
        <w:t>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黑体" w:eastAsia="楷体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楷体_GB2312" w:hAnsi="黑体" w:eastAsia="楷体_GB2312" w:cs="Times New Roman"/>
          <w:kern w:val="2"/>
          <w:sz w:val="32"/>
          <w:szCs w:val="32"/>
        </w:rPr>
        <w:t>报名</w:t>
      </w:r>
      <w:r>
        <w:rPr>
          <w:rFonts w:ascii="楷体_GB2312" w:hAnsi="黑体" w:eastAsia="楷体_GB2312" w:cs="Times New Roman"/>
          <w:kern w:val="2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采取网上</w:t>
      </w:r>
      <w:r>
        <w:rPr>
          <w:rFonts w:ascii="仿宋_GB2312" w:hAnsi="仿宋" w:eastAsia="仿宋_GB2312" w:cs="Times New Roman"/>
          <w:kern w:val="2"/>
          <w:sz w:val="32"/>
          <w:szCs w:val="32"/>
        </w:rPr>
        <w:t>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应聘中煤保险岗位的人员，请通过中煤财产保险股份有限公司官网（https://www.chinacoal-ins.com）下载报名表。将</w:t>
      </w:r>
      <w:r>
        <w:rPr>
          <w:rFonts w:ascii="仿宋_GB2312" w:hAnsi="仿宋" w:eastAsia="仿宋_GB2312" w:cs="Times New Roman"/>
          <w:kern w:val="2"/>
          <w:sz w:val="32"/>
          <w:szCs w:val="32"/>
        </w:rPr>
        <w:t>有关资料电子版发送zhaopin@chinacoal-ins.com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直接报名，确认无误后方可提交，杜绝后期修改、替换。应聘邮件及附件压缩包标题格式统一为：应聘岗位+姓名。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报名要求详见附件1：报名须知。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黑体" w:cs="Times New Roman"/>
          <w:color w:val="auto"/>
          <w:kern w:val="2"/>
          <w:sz w:val="32"/>
          <w:szCs w:val="32"/>
        </w:rPr>
        <w:t>六、薪酬福利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上岗后执行公司薪酬管理体系，按规定缴纳各种社会保险（金）并享受节假日、带薪年休假等福利待遇。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黑体" w:cs="Times New Roman"/>
          <w:color w:val="auto"/>
          <w:kern w:val="2"/>
          <w:sz w:val="32"/>
          <w:szCs w:val="32"/>
        </w:rPr>
        <w:t>七、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咨询电话：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0351-411875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0351</w:t>
      </w:r>
      <w:r>
        <w:rPr>
          <w:rFonts w:ascii="仿宋_GB2312" w:hAnsi="仿宋" w:eastAsia="仿宋_GB2312" w:cs="仿宋"/>
          <w:color w:val="auto"/>
          <w:kern w:val="2"/>
          <w:sz w:val="32"/>
          <w:szCs w:val="32"/>
        </w:rPr>
        <w:t>-4118757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应聘人员应对提交信息的真实性负责，如发现与事实不符，取消应聘资格；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公司对应聘人员资料严格保密，仅用作此次选聘工作，所有资料恕不退还。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附件：2-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1中煤财产保险股份有限公司报名须知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2-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2中煤财产保险股份有限公司岗位应聘报名表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0"/>
          <w:szCs w:val="30"/>
        </w:rPr>
        <w:t>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中煤财产保险股份有限公司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岗位应聘报名须知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</w:t>
      </w:r>
      <w:r>
        <w:rPr>
          <w:rFonts w:ascii="黑体" w:hAnsi="黑体" w:eastAsia="黑体"/>
          <w:sz w:val="32"/>
          <w:szCs w:val="32"/>
        </w:rPr>
        <w:t>方式</w:t>
      </w:r>
      <w:r>
        <w:rPr>
          <w:rFonts w:hint="eastAsia" w:ascii="黑体" w:hAnsi="黑体" w:eastAsia="黑体"/>
          <w:sz w:val="32"/>
          <w:szCs w:val="32"/>
        </w:rPr>
        <w:t>须知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应聘人员请通过中煤财产保险股份有限公司官网（https://www.chinacoal-ins.com）下载报名表。将</w:t>
      </w:r>
      <w:r>
        <w:rPr>
          <w:rFonts w:ascii="仿宋_GB2312" w:hAnsi="仿宋" w:eastAsia="仿宋_GB2312"/>
          <w:sz w:val="32"/>
          <w:szCs w:val="32"/>
        </w:rPr>
        <w:t>有关资料电子版发送zhaopin@chinacoal-ins.com</w:t>
      </w:r>
      <w:r>
        <w:rPr>
          <w:rFonts w:hint="eastAsia" w:ascii="仿宋_GB2312" w:hAnsi="仿宋" w:eastAsia="仿宋_GB2312"/>
          <w:sz w:val="32"/>
          <w:szCs w:val="32"/>
        </w:rPr>
        <w:t>直接报名，应聘邮件及附件压缩包标题格式统一为：</w:t>
      </w:r>
      <w:r>
        <w:rPr>
          <w:rFonts w:hint="eastAsia" w:ascii="仿宋_GB2312" w:hAnsi="仿宋" w:eastAsia="仿宋_GB2312"/>
          <w:b/>
          <w:sz w:val="32"/>
          <w:szCs w:val="32"/>
        </w:rPr>
        <w:t>应聘岗位+姓名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</w:t>
      </w:r>
      <w:r>
        <w:rPr>
          <w:rFonts w:ascii="黑体" w:hAnsi="黑体" w:eastAsia="黑体"/>
          <w:sz w:val="32"/>
          <w:szCs w:val="32"/>
        </w:rPr>
        <w:t>表填写须知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报名表填写务必真实、完整，填写打印由本人签字后扫描上传（PDF格式）。注意事项如下：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（一）实习/工作经历按照职务发生变化的时间节点填写；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（二）报名表中时间具体到年、月；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（三）实习/工作经历中需写明所任职单位、部门以及职位的全称；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（四）请注明本人有效手机号码、电子邮箱；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（五）本人证件照片JPG格式直接粘贴在报名表相应位置;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（六）请如实</w:t>
      </w:r>
      <w:r>
        <w:rPr>
          <w:rFonts w:ascii="仿宋_GB2312" w:hAnsi="仿宋" w:eastAsia="仿宋_GB2312"/>
          <w:sz w:val="32"/>
          <w:szCs w:val="32"/>
        </w:rPr>
        <w:t>填写奖惩情况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（七）不按格式填写、无相关证明材料将不予资格审查；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（八）发送报名邮件时请以附件形式提交，不接受直接粘贴在邮件中的报名内容。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提供相关资料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（一）本人身份证件、户口本户主页及</w:t>
      </w:r>
      <w:r>
        <w:rPr>
          <w:rFonts w:ascii="仿宋_GB2312" w:hAnsi="Times New Roman" w:eastAsia="仿宋_GB2312" w:cs="Times New Roman"/>
          <w:sz w:val="32"/>
          <w:szCs w:val="32"/>
        </w:rPr>
        <w:t>个人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单页、从业资格证、专业技术职务、任职资格证书原件</w:t>
      </w:r>
      <w:r>
        <w:rPr>
          <w:rFonts w:ascii="仿宋_GB2312" w:hAnsi="Times New Roman" w:eastAsia="仿宋_GB2312" w:cs="Times New Roman"/>
          <w:sz w:val="32"/>
          <w:szCs w:val="32"/>
        </w:rPr>
        <w:t>扫描件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等资料（PDF格式）；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（二）所有高等教育阶段毕业证、学位证原件</w:t>
      </w:r>
      <w:r>
        <w:rPr>
          <w:rFonts w:ascii="仿宋_GB2312" w:hAnsi="Times New Roman" w:eastAsia="仿宋_GB2312" w:cs="Times New Roman"/>
          <w:sz w:val="32"/>
          <w:szCs w:val="32"/>
        </w:rPr>
        <w:t>扫描件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及学历校验证明（学信网查询）（PDF格式）；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（三）实习/工作经历相关证明（PDF格式）；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（四）在校</w:t>
      </w:r>
      <w:r>
        <w:rPr>
          <w:rFonts w:ascii="仿宋_GB2312" w:hAnsi="Times New Roman" w:eastAsia="仿宋_GB2312" w:cs="Times New Roman"/>
          <w:sz w:val="32"/>
          <w:szCs w:val="32"/>
        </w:rPr>
        <w:t>成绩单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、奖惩等相关证明材料（PDF格式）。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</w:t>
      </w:r>
      <w:r>
        <w:rPr>
          <w:rFonts w:ascii="黑体" w:hAnsi="黑体" w:eastAsia="黑体"/>
          <w:sz w:val="32"/>
          <w:szCs w:val="32"/>
        </w:rPr>
        <w:t>事项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（一）经审核符合条件的应聘人员，公司将通过电话、电子邮件方式与应聘人员联系测评、面试、背调、体检等事宜，请随时保持通讯正常；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（二）应聘人员应对提交信息的真实性负责，如发现与事实不符，取消应聘资格；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（三）公司对应聘人员资料严格保密，仅用作此次选聘工作，所有资料恕不退还；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（四）公司对拟聘人选进行组织考察或背景调查，届时请积极配合。</w:t>
      </w:r>
    </w:p>
    <w:p>
      <w:pPr>
        <w:spacing w:line="560" w:lineRule="exact"/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12" w:name="_GoBack"/>
      <w:bookmarkEnd w:id="12"/>
    </w:p>
    <w:p>
      <w:pPr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中煤财产保险股份有限公司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岗位应聘报名表</w:t>
      </w: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7"/>
        <w:gridCol w:w="540"/>
        <w:gridCol w:w="765"/>
        <w:gridCol w:w="369"/>
        <w:gridCol w:w="694"/>
        <w:gridCol w:w="723"/>
        <w:gridCol w:w="579"/>
        <w:gridCol w:w="555"/>
        <w:gridCol w:w="760"/>
        <w:gridCol w:w="374"/>
        <w:gridCol w:w="956"/>
        <w:gridCol w:w="462"/>
        <w:gridCol w:w="1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</w:rPr>
            </w:pPr>
            <w:bookmarkStart w:id="2" w:name="A0107_3"/>
            <w:bookmarkEnd w:id="2"/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  <w:bookmarkStart w:id="3" w:name="P0192A_12"/>
            <w:bookmarkEnd w:id="3"/>
            <w:r>
              <w:rPr>
                <w:rFonts w:hint="eastAsia" w:ascii="等线" w:hAnsi="等线" w:eastAsia="等线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婚  否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籍  贯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面  貌</w:t>
            </w:r>
          </w:p>
        </w:tc>
        <w:tc>
          <w:tcPr>
            <w:tcW w:w="23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6" w:name="A0144_7"/>
            <w:bookmarkEnd w:id="6"/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7" w:name="A0134_8"/>
            <w:bookmarkEnd w:id="7"/>
            <w:r>
              <w:rPr>
                <w:rFonts w:hint="eastAsia" w:ascii="等线" w:hAnsi="等线" w:eastAsia="等线"/>
                <w:szCs w:val="28"/>
              </w:rPr>
              <w:t>入党/团</w:t>
            </w:r>
          </w:p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时间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术职称</w:t>
            </w:r>
          </w:p>
        </w:tc>
        <w:tc>
          <w:tcPr>
            <w:tcW w:w="2368" w:type="dxa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授予单位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院校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学位</w:t>
            </w:r>
          </w:p>
        </w:tc>
        <w:tc>
          <w:tcPr>
            <w:tcW w:w="3388" w:type="dxa"/>
            <w:gridSpan w:val="4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岗位</w:t>
            </w:r>
          </w:p>
        </w:tc>
        <w:tc>
          <w:tcPr>
            <w:tcW w:w="8373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联  系  电  话</w:t>
            </w:r>
          </w:p>
        </w:tc>
        <w:tc>
          <w:tcPr>
            <w:tcW w:w="7068" w:type="dxa"/>
            <w:gridSpan w:val="10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spacing w:val="-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联  系  邮  箱</w:t>
            </w:r>
          </w:p>
        </w:tc>
        <w:tc>
          <w:tcPr>
            <w:tcW w:w="7068" w:type="dxa"/>
            <w:gridSpan w:val="10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spacing w:val="-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spacing w:val="-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  <w:szCs w:val="28"/>
              </w:rPr>
              <w:t>学习经历</w:t>
            </w:r>
          </w:p>
        </w:tc>
        <w:tc>
          <w:tcPr>
            <w:tcW w:w="5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bookmarkStart w:id="11" w:name="A1701_20"/>
            <w:bookmarkEnd w:id="11"/>
            <w:r>
              <w:rPr>
                <w:rFonts w:hint="eastAsia" w:ascii="等线" w:hAnsi="等线" w:eastAsia="等线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起止年月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学校名称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毕（结、肄）业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是否统招全日制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学位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</w:p>
        </w:tc>
        <w:tc>
          <w:tcPr>
            <w:tcW w:w="56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</w:p>
        </w:tc>
        <w:tc>
          <w:tcPr>
            <w:tcW w:w="56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</w:p>
        </w:tc>
        <w:tc>
          <w:tcPr>
            <w:tcW w:w="56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</w:p>
        </w:tc>
        <w:tc>
          <w:tcPr>
            <w:tcW w:w="56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0" w:hRule="exac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实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习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/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工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作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经</w:t>
            </w:r>
          </w:p>
          <w:p>
            <w:pPr>
              <w:jc w:val="center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历</w:t>
            </w:r>
          </w:p>
        </w:tc>
        <w:tc>
          <w:tcPr>
            <w:tcW w:w="840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4" w:hRule="exact"/>
        </w:trPr>
        <w:tc>
          <w:tcPr>
            <w:tcW w:w="993" w:type="dxa"/>
            <w:noWrap w:val="0"/>
            <w:vAlign w:val="center"/>
          </w:tcPr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专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业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论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著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与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研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究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成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果</w:t>
            </w:r>
          </w:p>
        </w:tc>
        <w:tc>
          <w:tcPr>
            <w:tcW w:w="840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6" w:hRule="atLeast"/>
        </w:trPr>
        <w:tc>
          <w:tcPr>
            <w:tcW w:w="993" w:type="dxa"/>
            <w:noWrap w:val="0"/>
            <w:vAlign w:val="center"/>
          </w:tcPr>
          <w:p>
            <w:pPr>
              <w:ind w:left="240" w:left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奖</w:t>
            </w:r>
          </w:p>
          <w:p>
            <w:pPr>
              <w:ind w:left="240" w:left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惩</w:t>
            </w:r>
          </w:p>
          <w:p>
            <w:pPr>
              <w:ind w:left="240" w:left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情</w:t>
            </w:r>
          </w:p>
          <w:p>
            <w:pPr>
              <w:ind w:left="240" w:left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况</w:t>
            </w:r>
          </w:p>
        </w:tc>
        <w:tc>
          <w:tcPr>
            <w:tcW w:w="840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exact"/>
        </w:trPr>
        <w:tc>
          <w:tcPr>
            <w:tcW w:w="993" w:type="dxa"/>
            <w:noWrap w:val="0"/>
            <w:vAlign w:val="center"/>
          </w:tcPr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自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我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评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价</w:t>
            </w:r>
          </w:p>
        </w:tc>
        <w:tc>
          <w:tcPr>
            <w:tcW w:w="840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9" w:hRule="exact"/>
        </w:trPr>
        <w:tc>
          <w:tcPr>
            <w:tcW w:w="993" w:type="dxa"/>
            <w:noWrap w:val="0"/>
            <w:vAlign w:val="center"/>
          </w:tcPr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诚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信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承</w:t>
            </w:r>
          </w:p>
          <w:p>
            <w:pPr>
              <w:ind w:firstLine="240" w:firstLineChars="100"/>
              <w:rPr>
                <w:rFonts w:ascii="等线" w:hAnsi="等线" w:eastAsia="等线"/>
                <w:szCs w:val="28"/>
              </w:rPr>
            </w:pPr>
            <w:r>
              <w:rPr>
                <w:rFonts w:hint="eastAsia" w:ascii="等线" w:hAnsi="等线" w:eastAsia="等线"/>
                <w:szCs w:val="28"/>
              </w:rPr>
              <w:t>诺</w:t>
            </w:r>
          </w:p>
        </w:tc>
        <w:tc>
          <w:tcPr>
            <w:tcW w:w="840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z w:val="32"/>
                <w:szCs w:val="32"/>
              </w:rPr>
              <w:t>本人承诺：上述填写内容和提供的相关资料真实有效，如有不实，本人自愿承担由此引起的一切后果。</w:t>
            </w:r>
            <w:r>
              <w:rPr>
                <w:rFonts w:hint="eastAsia" w:ascii="等线" w:hAnsi="等线" w:eastAsia="等线"/>
                <w:sz w:val="32"/>
                <w:szCs w:val="32"/>
              </w:rPr>
              <w:t xml:space="preserve"> </w:t>
            </w:r>
          </w:p>
          <w:p>
            <w:pPr>
              <w:rPr>
                <w:rFonts w:ascii="等线" w:hAnsi="等线" w:eastAsia="等线"/>
                <w:sz w:val="32"/>
                <w:szCs w:val="32"/>
              </w:rPr>
            </w:pPr>
          </w:p>
          <w:p>
            <w:pPr>
              <w:rPr>
                <w:rFonts w:ascii="等线" w:hAnsi="等线" w:eastAsia="等线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 xml:space="preserve">承诺人（签名）：                                                </w:t>
            </w:r>
          </w:p>
          <w:p>
            <w:pPr>
              <w:rPr>
                <w:rFonts w:ascii="等线" w:hAnsi="等线" w:eastAsia="等线"/>
                <w:sz w:val="32"/>
                <w:szCs w:val="32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 xml:space="preserve">   </w:t>
            </w:r>
          </w:p>
          <w:p>
            <w:pPr>
              <w:jc w:val="right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  <w:sz w:val="32"/>
                <w:szCs w:val="32"/>
              </w:rPr>
              <w:t>年     月     日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pacing w:line="560" w:lineRule="exact"/>
        <w:ind w:right="640"/>
        <w:jc w:val="both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27CBE"/>
    <w:rsid w:val="304F29A9"/>
    <w:rsid w:val="3F2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2020-12-18T03:22:00Z</dcterms:created>
  <dc:creator>凡尘</dc:creator>
  <cp:lastModifiedBy>凡尘</cp:lastModifiedBy>
  <dcterms:modified xsi:type="dcterms:W3CDTF">2020-12-18T04:39:27Z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