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20" w:lineRule="exact"/>
        <w:ind w:right="0"/>
        <w:jc w:val="left"/>
        <w:textAlignment w:val="auto"/>
        <w:rPr>
          <w:rFonts w:hint="eastAsia" w:ascii="黑体" w:hAnsi="黑体" w:eastAsia="黑体" w:cs="黑体"/>
          <w:b w:val="0"/>
          <w:bCs/>
          <w:i w:val="0"/>
          <w:caps w:val="0"/>
          <w:color w:val="auto"/>
          <w:spacing w:val="0"/>
          <w:sz w:val="32"/>
          <w:szCs w:val="32"/>
          <w:shd w:val="clear" w:color="auto" w:fill="FFFFFF"/>
          <w:lang w:val="en-US" w:eastAsia="zh-CN"/>
        </w:rPr>
      </w:pPr>
      <w:r>
        <w:rPr>
          <w:rFonts w:hint="eastAsia" w:ascii="黑体" w:hAnsi="黑体" w:eastAsia="黑体" w:cs="黑体"/>
          <w:b w:val="0"/>
          <w:bCs/>
          <w:i w:val="0"/>
          <w:caps w:val="0"/>
          <w:color w:val="auto"/>
          <w:spacing w:val="0"/>
          <w:sz w:val="32"/>
          <w:szCs w:val="32"/>
          <w:shd w:val="clear" w:color="auto" w:fill="FFFFFF"/>
          <w:lang w:eastAsia="zh-CN"/>
        </w:rPr>
        <w:t>附件</w:t>
      </w:r>
      <w:r>
        <w:rPr>
          <w:rFonts w:hint="eastAsia" w:ascii="黑体" w:hAnsi="黑体" w:eastAsia="黑体" w:cs="黑体"/>
          <w:b w:val="0"/>
          <w:bCs/>
          <w:i w:val="0"/>
          <w:caps w:val="0"/>
          <w:color w:val="auto"/>
          <w:spacing w:val="0"/>
          <w:sz w:val="32"/>
          <w:szCs w:val="32"/>
          <w:shd w:val="clear" w:color="auto" w:fill="FFFFFF"/>
          <w:lang w:val="en-US" w:eastAsia="zh-CN"/>
        </w:rPr>
        <w:t>4</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深圳市坪山区</w:t>
      </w:r>
      <w:r>
        <w:rPr>
          <w:rFonts w:hint="eastAsia" w:ascii="方正小标宋简体" w:eastAsia="方正小标宋简体"/>
          <w:color w:val="000000"/>
          <w:sz w:val="44"/>
          <w:szCs w:val="44"/>
          <w:lang w:val="en-US" w:eastAsia="zh-CN"/>
        </w:rPr>
        <w:t>公开招聘社区专职工作者及党建组织员</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考试疫情防控须知承诺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20" w:lineRule="exact"/>
        <w:ind w:right="0"/>
        <w:textAlignment w:val="auto"/>
        <w:rPr>
          <w:rFonts w:hint="eastAsia" w:ascii="仿宋_GB2312" w:hAnsi="仿宋_GB2312" w:eastAsia="仿宋_GB2312" w:cs="仿宋_GB2312"/>
          <w:b w:val="0"/>
          <w:bCs/>
          <w:color w:val="auto"/>
          <w:sz w:val="32"/>
          <w:szCs w:val="32"/>
          <w:u w:val="single"/>
          <w:lang w:val="en-US"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8240" behindDoc="0" locked="0" layoutInCell="1" allowOverlap="1">
                <wp:simplePos x="0" y="0"/>
                <wp:positionH relativeFrom="column">
                  <wp:posOffset>-167005</wp:posOffset>
                </wp:positionH>
                <wp:positionV relativeFrom="paragraph">
                  <wp:posOffset>5080</wp:posOffset>
                </wp:positionV>
                <wp:extent cx="6040755" cy="1224280"/>
                <wp:effectExtent l="6350" t="6350" r="10795" b="7620"/>
                <wp:wrapNone/>
                <wp:docPr id="2" name="矩形 2"/>
                <wp:cNvGraphicFramePr/>
                <a:graphic xmlns:a="http://schemas.openxmlformats.org/drawingml/2006/main">
                  <a:graphicData uri="http://schemas.microsoft.com/office/word/2010/wordprocessingShape">
                    <wps:wsp>
                      <wps:cNvSpPr/>
                      <wps:spPr>
                        <a:xfrm>
                          <a:off x="1010285" y="2024380"/>
                          <a:ext cx="6040755" cy="1224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5pt;margin-top:0.4pt;height:96.4pt;width:475.65pt;z-index:251658240;v-text-anchor:middle;mso-width-relative:page;mso-height-relative:page;" filled="f" stroked="t" coordsize="21600,21600" o:gfxdata="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FkjgtcAAAAI&#10;AQAADwAAAAAAAAABACAAAAAiAAAAZHJzL2Rvd25yZXYueG1sUEsBAhQAFAAAAAgAh07iQGM/fuZW&#10;AgAAigQAAA4AAAAAAAAAAQAgAAAAJgEAAGRycy9lMm9Eb2MueG1sUEsFBgAAAAAGAAYAWQEAAO4F&#10;AAAAAA==&#10;">
                <v:fill on="f" focussize="0,0"/>
                <v:stroke weight="1pt" color="#000000 [3213]" miterlimit="8" joinstyle="miter"/>
                <v:imagedata o:title=""/>
                <o:lock v:ext="edit" aspectratio="f"/>
              </v:rect>
            </w:pict>
          </mc:Fallback>
        </mc:AlternateContent>
      </w:r>
      <w:r>
        <w:rPr>
          <w:rFonts w:hint="eastAsia" w:ascii="仿宋_GB2312" w:hAnsi="仿宋_GB2312" w:eastAsia="仿宋_GB2312" w:cs="仿宋_GB2312"/>
          <w:b w:val="0"/>
          <w:bCs/>
          <w:color w:val="auto"/>
          <w:sz w:val="32"/>
          <w:szCs w:val="32"/>
          <w:lang w:eastAsia="zh-CN"/>
        </w:rPr>
        <w:t>姓名</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身份证号</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准考证号</w:t>
      </w:r>
      <w:r>
        <w:rPr>
          <w:rFonts w:hint="eastAsia" w:ascii="仿宋_GB2312" w:hAnsi="仿宋_GB2312" w:eastAsia="仿宋_GB2312" w:cs="仿宋_GB2312"/>
          <w:b w:val="0"/>
          <w:bCs/>
          <w:color w:val="auto"/>
          <w:sz w:val="32"/>
          <w:szCs w:val="32"/>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20" w:lineRule="exact"/>
        <w:ind w:right="0"/>
        <w:textAlignment w:val="auto"/>
        <w:rPr>
          <w:rFonts w:hint="default"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auto"/>
          <w:sz w:val="32"/>
          <w:szCs w:val="32"/>
          <w:u w:val="none"/>
          <w:lang w:val="en-US" w:eastAsia="zh-CN"/>
        </w:rPr>
        <w:t>家庭住址</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联系电话</w:t>
      </w:r>
      <w:r>
        <w:rPr>
          <w:rFonts w:hint="eastAsia" w:ascii="仿宋_GB2312" w:hAnsi="仿宋_GB2312" w:eastAsia="仿宋_GB2312" w:cs="仿宋_GB2312"/>
          <w:b w:val="0"/>
          <w:bCs/>
          <w:color w:val="auto"/>
          <w:sz w:val="32"/>
          <w:szCs w:val="32"/>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20" w:lineRule="exact"/>
        <w:ind w:right="0"/>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参加笔试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color w:val="auto"/>
          <w:sz w:val="32"/>
          <w:szCs w:val="32"/>
          <w:u w:val="none"/>
          <w:lang w:val="en-US" w:eastAsia="zh-CN"/>
        </w:rPr>
        <w:t xml:space="preserve">  面试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color w:val="auto"/>
          <w:sz w:val="32"/>
          <w:szCs w:val="32"/>
          <w:u w:val="none"/>
          <w:lang w:val="en-US" w:eastAsia="zh-CN"/>
        </w:rPr>
        <w:t xml:space="preserve">   现场体温测量</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（正常</w:t>
      </w:r>
      <w:r>
        <w:rPr>
          <w:rFonts w:hint="eastAsia" w:ascii="仿宋_GB2312" w:hAnsi="仿宋_GB2312" w:eastAsia="仿宋_GB2312" w:cs="仿宋_GB2312"/>
          <w:b w:val="0"/>
          <w:bCs/>
          <w:color w:val="auto"/>
          <w:sz w:val="32"/>
          <w:szCs w:val="32"/>
        </w:rPr>
        <w:t>37.3℃以下</w:t>
      </w:r>
      <w:r>
        <w:rPr>
          <w:rFonts w:hint="eastAsia" w:ascii="仿宋_GB2312" w:hAnsi="仿宋_GB2312" w:eastAsia="仿宋_GB2312" w:cs="仿宋_GB2312"/>
          <w:b w:val="0"/>
          <w:bCs/>
          <w:color w:val="auto"/>
          <w:sz w:val="32"/>
          <w:szCs w:val="32"/>
          <w:u w:val="none"/>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为保障广大考生和考务工作人员生命安全和身体健康，确保</w:t>
      </w:r>
      <w:r>
        <w:rPr>
          <w:rFonts w:hint="eastAsia" w:ascii="仿宋_GB2312" w:hAnsi="仿宋_GB2312" w:eastAsia="仿宋_GB2312" w:cs="仿宋_GB2312"/>
          <w:b w:val="0"/>
          <w:bCs/>
          <w:color w:val="auto"/>
          <w:sz w:val="32"/>
          <w:szCs w:val="32"/>
          <w:lang w:val="en-US" w:eastAsia="zh-CN"/>
        </w:rPr>
        <w:t>坪山</w:t>
      </w:r>
      <w:r>
        <w:rPr>
          <w:rFonts w:hint="eastAsia" w:ascii="仿宋_GB2312" w:hAnsi="仿宋_GB2312" w:eastAsia="仿宋_GB2312" w:cs="仿宋_GB2312"/>
          <w:b w:val="0"/>
          <w:bCs/>
          <w:color w:val="auto"/>
          <w:sz w:val="32"/>
          <w:szCs w:val="32"/>
          <w:lang w:eastAsia="zh-CN"/>
        </w:rPr>
        <w:t>区</w:t>
      </w:r>
      <w:r>
        <w:rPr>
          <w:rFonts w:hint="eastAsia" w:ascii="仿宋_GB2312" w:hAnsi="仿宋_GB2312" w:eastAsia="仿宋_GB2312" w:cs="仿宋_GB2312"/>
          <w:b w:val="0"/>
          <w:bCs/>
          <w:color w:val="auto"/>
          <w:sz w:val="32"/>
          <w:szCs w:val="32"/>
          <w:lang w:val="en-US" w:eastAsia="zh-CN"/>
        </w:rPr>
        <w:t>公开招聘社区专职工作者及党建组织员</w:t>
      </w:r>
      <w:r>
        <w:rPr>
          <w:rFonts w:hint="eastAsia" w:ascii="仿宋_GB2312" w:hAnsi="仿宋_GB2312" w:eastAsia="仿宋_GB2312" w:cs="仿宋_GB2312"/>
          <w:b w:val="0"/>
          <w:bCs/>
          <w:color w:val="auto"/>
          <w:sz w:val="32"/>
          <w:szCs w:val="32"/>
          <w:lang w:eastAsia="zh-CN"/>
        </w:rPr>
        <w:t>考试</w:t>
      </w:r>
      <w:r>
        <w:rPr>
          <w:rFonts w:hint="eastAsia" w:ascii="仿宋_GB2312" w:hAnsi="仿宋_GB2312" w:eastAsia="仿宋_GB2312" w:cs="仿宋_GB2312"/>
          <w:b w:val="0"/>
          <w:bCs/>
          <w:color w:val="auto"/>
          <w:sz w:val="32"/>
          <w:szCs w:val="32"/>
        </w:rPr>
        <w:t>笔试</w:t>
      </w:r>
      <w:r>
        <w:rPr>
          <w:rFonts w:hint="eastAsia" w:ascii="仿宋_GB2312" w:hAnsi="仿宋_GB2312" w:eastAsia="仿宋_GB2312" w:cs="仿宋_GB2312"/>
          <w:b w:val="0"/>
          <w:bCs/>
          <w:color w:val="auto"/>
          <w:sz w:val="32"/>
          <w:szCs w:val="32"/>
          <w:lang w:eastAsia="zh-CN"/>
        </w:rPr>
        <w:t>、面试</w:t>
      </w:r>
      <w:r>
        <w:rPr>
          <w:rFonts w:hint="eastAsia" w:ascii="仿宋_GB2312" w:hAnsi="仿宋_GB2312" w:eastAsia="仿宋_GB2312" w:cs="仿宋_GB2312"/>
          <w:b w:val="0"/>
          <w:bCs/>
          <w:color w:val="auto"/>
          <w:sz w:val="32"/>
          <w:szCs w:val="32"/>
        </w:rPr>
        <w:t>工作安全进行，请所有考生知悉、理解、配合、支持</w:t>
      </w:r>
      <w:r>
        <w:rPr>
          <w:rFonts w:hint="eastAsia" w:ascii="仿宋_GB2312" w:hAnsi="仿宋_GB2312" w:eastAsia="仿宋_GB2312" w:cs="仿宋_GB2312"/>
          <w:b w:val="0"/>
          <w:bCs/>
          <w:color w:val="auto"/>
          <w:sz w:val="32"/>
          <w:szCs w:val="32"/>
          <w:lang w:eastAsia="zh-CN"/>
        </w:rPr>
        <w:t>我区考试疫情防控</w:t>
      </w:r>
      <w:r>
        <w:rPr>
          <w:rFonts w:hint="eastAsia" w:ascii="仿宋_GB2312" w:hAnsi="仿宋_GB2312" w:eastAsia="仿宋_GB2312" w:cs="仿宋_GB2312"/>
          <w:b w:val="0"/>
          <w:bCs/>
          <w:color w:val="auto"/>
          <w:sz w:val="32"/>
          <w:szCs w:val="32"/>
        </w:rPr>
        <w:t>的措施和</w:t>
      </w:r>
      <w:r>
        <w:rPr>
          <w:rFonts w:hint="eastAsia" w:ascii="仿宋_GB2312" w:hAnsi="仿宋_GB2312" w:eastAsia="仿宋_GB2312" w:cs="仿宋_GB2312"/>
          <w:b w:val="0"/>
          <w:bCs/>
          <w:color w:val="auto"/>
          <w:sz w:val="32"/>
          <w:szCs w:val="32"/>
          <w:lang w:eastAsia="zh-CN"/>
        </w:rPr>
        <w:t>相关</w:t>
      </w:r>
      <w:r>
        <w:rPr>
          <w:rFonts w:hint="eastAsia" w:ascii="仿宋_GB2312" w:hAnsi="仿宋_GB2312" w:eastAsia="仿宋_GB2312" w:cs="仿宋_GB2312"/>
          <w:b w:val="0"/>
          <w:bCs/>
          <w:color w:val="auto"/>
          <w:sz w:val="32"/>
          <w:szCs w:val="32"/>
        </w:rPr>
        <w:t>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一、温馨提示</w:t>
      </w:r>
      <w:r>
        <w:rPr>
          <w:rFonts w:hint="eastAsia" w:ascii="仿宋_GB2312" w:hAnsi="仿宋_GB2312" w:eastAsia="仿宋_GB2312" w:cs="仿宋_GB2312"/>
          <w:b w:val="0"/>
          <w:bCs/>
          <w:color w:val="auto"/>
          <w:sz w:val="32"/>
          <w:szCs w:val="32"/>
        </w:rPr>
        <w:t>：按照国家相关防控政策要求，中高风险等级地区要尽量减少不必要的人员流动，避免人员聚集。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二、“粤康码”为绿码且健康状况正常</w:t>
      </w:r>
      <w:r>
        <w:rPr>
          <w:rFonts w:hint="eastAsia" w:ascii="仿宋_GB2312" w:hAnsi="仿宋_GB2312" w:eastAsia="仿宋_GB2312" w:cs="仿宋_GB2312"/>
          <w:b w:val="0"/>
          <w:bCs/>
          <w:color w:val="auto"/>
          <w:sz w:val="32"/>
          <w:szCs w:val="32"/>
        </w:rPr>
        <w:t>，经现场测量体温正常（37.3℃以下）的考生可正常参加</w:t>
      </w:r>
      <w:r>
        <w:rPr>
          <w:rFonts w:hint="eastAsia" w:ascii="仿宋_GB2312" w:hAnsi="仿宋_GB2312" w:eastAsia="仿宋_GB2312" w:cs="仿宋_GB2312"/>
          <w:b w:val="0"/>
          <w:bCs/>
          <w:color w:val="auto"/>
          <w:sz w:val="32"/>
          <w:szCs w:val="32"/>
          <w:lang w:eastAsia="zh-CN"/>
        </w:rPr>
        <w:t>考试</w:t>
      </w:r>
      <w:r>
        <w:rPr>
          <w:rFonts w:hint="eastAsia" w:ascii="仿宋_GB2312" w:hAnsi="仿宋_GB2312" w:eastAsia="仿宋_GB2312" w:cs="仿宋_GB2312"/>
          <w:b w:val="0"/>
          <w:bCs/>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三、有以下情形之一的考生不能参加</w:t>
      </w:r>
      <w:r>
        <w:rPr>
          <w:rFonts w:hint="eastAsia" w:ascii="黑体" w:hAnsi="黑体" w:eastAsia="黑体" w:cs="黑体"/>
          <w:b w:val="0"/>
          <w:bCs/>
          <w:color w:val="auto"/>
          <w:sz w:val="32"/>
          <w:szCs w:val="32"/>
          <w:lang w:eastAsia="zh-CN"/>
        </w:rPr>
        <w:t>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正处于隔离治疗期的确诊病例、疑似病例、无症状感染者，以及隔离期未满的密切接触者</w:t>
      </w:r>
      <w:r>
        <w:rPr>
          <w:rFonts w:hint="eastAsia" w:ascii="仿宋_GB2312" w:hAnsi="仿宋_GB2312" w:eastAsia="仿宋_GB2312" w:cs="仿宋_GB2312"/>
          <w:b w:val="0"/>
          <w:bCs/>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“粤康码”为红码、考前14天内有国（境）外或国内中高风险地区旅居史的考生，不能提供考前7天内核酸检测阴性证明的</w:t>
      </w:r>
      <w:r>
        <w:rPr>
          <w:rFonts w:hint="eastAsia" w:ascii="仿宋_GB2312" w:hAnsi="仿宋_GB2312" w:eastAsia="仿宋_GB2312" w:cs="仿宋_GB2312"/>
          <w:b w:val="0"/>
          <w:bCs/>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未能配合属地完成隔离观察、健康管理或核酸检测等防疫措施的国（境）外或国内中高风险地区旅居史的考生</w:t>
      </w:r>
      <w:r>
        <w:rPr>
          <w:rFonts w:hint="eastAsia" w:ascii="仿宋_GB2312" w:hAnsi="仿宋_GB2312" w:eastAsia="仿宋_GB2312" w:cs="仿宋_GB2312"/>
          <w:b w:val="0"/>
          <w:bCs/>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（四）</w:t>
      </w:r>
      <w:r>
        <w:rPr>
          <w:rFonts w:hint="eastAsia" w:ascii="仿宋_GB2312" w:hAnsi="仿宋_GB2312" w:eastAsia="仿宋_GB2312" w:cs="仿宋_GB2312"/>
          <w:b w:val="0"/>
          <w:bCs/>
          <w:color w:val="auto"/>
          <w:sz w:val="32"/>
          <w:szCs w:val="32"/>
        </w:rPr>
        <w:t>现场测量体温不正常(体温≥37.3℃)，在临时观察区适当休息后使用水银体温计再次测量体温仍然不正常的考生。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四、符合以下情形的考生安排到备用隔离考场考试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“粤康码”为红码（确诊病例、疑似病例、密切接触者除外），不在隔离期内的考生，能提供考前7天内核酸检测阴性证明的</w:t>
      </w:r>
      <w:r>
        <w:rPr>
          <w:rFonts w:hint="eastAsia" w:ascii="仿宋_GB2312" w:hAnsi="仿宋_GB2312" w:eastAsia="仿宋_GB2312" w:cs="仿宋_GB2312"/>
          <w:b w:val="0"/>
          <w:bCs/>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考前14天内有国（境）外或国内中高风险地区旅居史的考生，在配合属地完成隔离观察、健康管理或核酸检测等防疫措施后，能提供考前7天内核酸检测阴性证明的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考前14天内（不含考试当天）有发热等疑似症状，能提供考前7天内核酸检测阴性证明的。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五、考生考前准备事项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color w:val="auto"/>
          <w:sz w:val="32"/>
          <w:szCs w:val="32"/>
        </w:rPr>
        <w:t>（一）</w:t>
      </w:r>
      <w:r>
        <w:rPr>
          <w:rFonts w:hint="eastAsia" w:ascii="仿宋_GB2312" w:hAnsi="仿宋_GB2312" w:eastAsia="仿宋_GB2312" w:cs="仿宋_GB2312"/>
          <w:i w:val="0"/>
          <w:caps w:val="0"/>
          <w:color w:val="auto"/>
          <w:spacing w:val="0"/>
          <w:sz w:val="32"/>
          <w:szCs w:val="32"/>
          <w:highlight w:val="none"/>
          <w:lang w:val="en-US" w:eastAsia="zh-CN"/>
        </w:rPr>
        <w:t>通过微信“粤省事”小程序注册“粤康码”，并于笔试前7天、面试前7天，通过“粤康码”每日自主申报个人健康信息</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sz w:val="32"/>
          <w:szCs w:val="32"/>
          <w:lang w:val="en-US" w:eastAsia="zh-CN"/>
        </w:rPr>
        <w:t>“粤康码”为绿码且当日体温检测正常</w:t>
      </w:r>
      <w:r>
        <w:rPr>
          <w:rFonts w:hint="eastAsia" w:ascii="仿宋_GB2312" w:hAnsi="仿宋_GB2312" w:eastAsia="仿宋_GB2312" w:cs="仿宋_GB2312"/>
          <w:b w:val="0"/>
          <w:bCs/>
          <w:color w:val="auto"/>
          <w:sz w:val="32"/>
          <w:szCs w:val="32"/>
        </w:rPr>
        <w:t>（37.3℃以下）</w:t>
      </w:r>
      <w:r>
        <w:rPr>
          <w:rFonts w:hint="eastAsia" w:ascii="仿宋_GB2312" w:hAnsi="仿宋_GB2312" w:eastAsia="仿宋_GB2312" w:cs="仿宋_GB2312"/>
          <w:sz w:val="32"/>
          <w:szCs w:val="32"/>
          <w:lang w:val="en-US" w:eastAsia="zh-CN"/>
        </w:rPr>
        <w:t>后，考生可进入考场参加笔试、面试</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color w:val="auto"/>
          <w:sz w:val="32"/>
          <w:szCs w:val="32"/>
        </w:rPr>
        <w:t>开考前，如果有旅居史、接触史、相关症状出现等变化的，须及时在“粤康码”进行申报更新。</w:t>
      </w:r>
      <w:r>
        <w:rPr>
          <w:rFonts w:hint="eastAsia" w:ascii="仿宋_GB2312" w:hAnsi="仿宋_GB2312" w:eastAsia="仿宋_GB2312" w:cs="仿宋_GB2312"/>
          <w:kern w:val="2"/>
          <w:sz w:val="32"/>
          <w:szCs w:val="32"/>
          <w:lang w:val="en-US" w:eastAsia="zh-CN"/>
        </w:rPr>
        <w:t>未在报名期间注册粤康码并完成健康状况申报的考生，不允许参加考试。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（二）凡符合第四点任一情形的，考生需</w:t>
      </w:r>
      <w:r>
        <w:rPr>
          <w:rFonts w:hint="eastAsia" w:ascii="仿宋_GB2312" w:hAnsi="仿宋_GB2312" w:eastAsia="仿宋_GB2312" w:cs="仿宋_GB2312"/>
          <w:b w:val="0"/>
          <w:bCs/>
          <w:color w:val="auto"/>
          <w:sz w:val="32"/>
          <w:szCs w:val="32"/>
          <w:lang w:eastAsia="zh-CN"/>
        </w:rPr>
        <w:t>提供</w:t>
      </w:r>
      <w:r>
        <w:rPr>
          <w:rFonts w:hint="eastAsia" w:ascii="仿宋_GB2312" w:hAnsi="仿宋_GB2312" w:eastAsia="仿宋_GB2312" w:cs="仿宋_GB2312"/>
          <w:b w:val="0"/>
          <w:bCs/>
          <w:color w:val="auto"/>
          <w:sz w:val="32"/>
          <w:szCs w:val="32"/>
        </w:rPr>
        <w:t>考前7天内核酸检测阴性证明。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（三）考生需自备</w:t>
      </w:r>
      <w:r>
        <w:rPr>
          <w:rFonts w:hint="eastAsia" w:ascii="仿宋_GB2312" w:hAnsi="仿宋_GB2312" w:eastAsia="仿宋_GB2312" w:cs="仿宋_GB2312"/>
          <w:bCs/>
          <w:kern w:val="0"/>
          <w:sz w:val="32"/>
          <w:szCs w:val="32"/>
          <w:lang w:val="en-US" w:eastAsia="zh-CN"/>
        </w:rPr>
        <w:t>一次性医用外科</w:t>
      </w:r>
      <w:r>
        <w:rPr>
          <w:rFonts w:hint="eastAsia" w:ascii="仿宋_GB2312" w:hAnsi="仿宋_GB2312" w:eastAsia="仿宋_GB2312" w:cs="仿宋_GB2312"/>
          <w:b w:val="0"/>
          <w:bCs/>
          <w:color w:val="auto"/>
          <w:sz w:val="32"/>
          <w:szCs w:val="32"/>
        </w:rPr>
        <w:t>口罩。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（四）提前做好出行安排。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1.考生应提前了解考点入口位置和前往线路（因防疫管理，考生无法进入考点</w:t>
      </w:r>
      <w:r>
        <w:rPr>
          <w:rFonts w:hint="eastAsia" w:ascii="仿宋_GB2312" w:hAnsi="仿宋_GB2312" w:eastAsia="仿宋_GB2312" w:cs="仿宋_GB2312"/>
          <w:b w:val="0"/>
          <w:bCs/>
          <w:color w:val="auto"/>
          <w:sz w:val="32"/>
          <w:szCs w:val="32"/>
          <w:lang w:eastAsia="zh-CN"/>
        </w:rPr>
        <w:t>内</w:t>
      </w:r>
      <w:r>
        <w:rPr>
          <w:rFonts w:hint="eastAsia" w:ascii="仿宋_GB2312" w:hAnsi="仿宋_GB2312" w:eastAsia="仿宋_GB2312" w:cs="仿宋_GB2312"/>
          <w:b w:val="0"/>
          <w:bCs/>
          <w:color w:val="auto"/>
          <w:sz w:val="32"/>
          <w:szCs w:val="32"/>
        </w:rPr>
        <w:t>熟悉考场）。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2.因考点内疫情防控管理要求，社会车辆禁止进入考点。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3.因防疫检测要求，考生务必至少在开考前1小时到达考点，验证入场。逾期到场，耽误考试时间的，责任自负。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4.在考点门口入场时，提前准备好身份证、准考证，相关证明，并出示“粤康码”</w:t>
      </w:r>
      <w:r>
        <w:rPr>
          <w:rFonts w:hint="eastAsia" w:ascii="仿宋_GB2312" w:hAnsi="仿宋_GB2312" w:eastAsia="仿宋_GB2312" w:cs="仿宋_GB2312"/>
          <w:kern w:val="2"/>
          <w:sz w:val="32"/>
          <w:szCs w:val="32"/>
          <w:lang w:eastAsia="zh-CN"/>
        </w:rPr>
        <w:t>备查，并提交</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val="0"/>
          <w:bCs/>
          <w:color w:val="auto"/>
          <w:sz w:val="32"/>
          <w:szCs w:val="32"/>
          <w:lang w:val="en-US" w:eastAsia="zh-CN"/>
        </w:rPr>
        <w:t>深圳市坪山区2020年公开招聘社区专职工作者考试疫情防控须知承诺</w:t>
      </w:r>
      <w:r>
        <w:rPr>
          <w:rFonts w:hint="eastAsia" w:ascii="仿宋_GB2312" w:hAnsi="仿宋_GB2312" w:eastAsia="仿宋_GB2312" w:cs="仿宋_GB2312"/>
          <w:kern w:val="2"/>
          <w:sz w:val="32"/>
          <w:szCs w:val="32"/>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六、考生考试期间义务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（一）配合和服从防疫管理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1.考生须全程佩戴口罩，但不能因口罩佩戴影响身份核验。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2.自觉配合完成检测流程后从规定通道进入考点。进考点后在规定区域活动，考后及时离开。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3.按照疫情防控要求，除有序去洗手间，所有考生须在原位静坐等候，不得随意走动和喧哗。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4.如有相应症状或经检测发现有异常情况的，要按规定服从“不得参加考试”“安排到隔离考场考试”或“就诊”等相关处置。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（二）关注身体状况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考试期间考生出现发热(体温≥37.3℃)等异常症状的，应及时报告并自觉服从考试现场工作人员管理。经</w:t>
      </w:r>
      <w:r>
        <w:rPr>
          <w:rFonts w:hint="eastAsia" w:ascii="仿宋_GB2312" w:hAnsi="仿宋_GB2312" w:eastAsia="仿宋_GB2312" w:cs="仿宋_GB2312"/>
          <w:b w:val="0"/>
          <w:bCs/>
          <w:color w:val="auto"/>
          <w:sz w:val="32"/>
          <w:szCs w:val="32"/>
          <w:lang w:eastAsia="zh-CN"/>
        </w:rPr>
        <w:t>现场</w:t>
      </w:r>
      <w:r>
        <w:rPr>
          <w:rFonts w:hint="eastAsia" w:ascii="仿宋_GB2312" w:hAnsi="仿宋_GB2312" w:eastAsia="仿宋_GB2312" w:cs="仿宋_GB2312"/>
          <w:b w:val="0"/>
          <w:bCs/>
          <w:color w:val="auto"/>
          <w:sz w:val="32"/>
          <w:szCs w:val="32"/>
        </w:rPr>
        <w:t>卫生专业人员会同考点研判认为具备继续参加考试条件的，安排在备用隔离考场继续考试。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、有关要求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（一）考生在打印准考证前应认真阅读考试相关规定和纪律要求、防疫要求，并签署《</w:t>
      </w:r>
      <w:r>
        <w:rPr>
          <w:rFonts w:hint="eastAsia" w:ascii="仿宋_GB2312" w:hAnsi="仿宋_GB2312" w:eastAsia="仿宋_GB2312" w:cs="仿宋_GB2312"/>
          <w:b w:val="0"/>
          <w:bCs/>
          <w:color w:val="auto"/>
          <w:sz w:val="32"/>
          <w:szCs w:val="32"/>
          <w:lang w:val="en-US" w:eastAsia="zh-CN"/>
        </w:rPr>
        <w:t>深圳市坪山区2020年公开招聘社区专职工作者考试疫情防控须知承诺</w:t>
      </w:r>
      <w:r>
        <w:rPr>
          <w:rFonts w:hint="eastAsia" w:ascii="仿宋_GB2312" w:hAnsi="仿宋_GB2312" w:eastAsia="仿宋_GB2312" w:cs="仿宋_GB2312"/>
          <w:b w:val="0"/>
          <w:bCs/>
          <w:color w:val="auto"/>
          <w:sz w:val="32"/>
          <w:szCs w:val="32"/>
        </w:rPr>
        <w:t>》，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本人已认真阅读《深圳市坪山区</w:t>
      </w:r>
      <w:bookmarkStart w:id="0" w:name="_GoBack"/>
      <w:bookmarkEnd w:id="0"/>
      <w:r>
        <w:rPr>
          <w:rFonts w:hint="eastAsia" w:ascii="楷体_GB2312" w:hAnsi="楷体_GB2312" w:eastAsia="楷体_GB2312" w:cs="楷体_GB2312"/>
          <w:b/>
          <w:bCs w:val="0"/>
          <w:color w:val="auto"/>
          <w:sz w:val="32"/>
          <w:szCs w:val="32"/>
          <w:lang w:val="en-US" w:eastAsia="zh-CN"/>
        </w:rPr>
        <w:t>公开招聘社区专职工作者考试疫情防控须知承诺》，知悉以上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0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p>
    <w:p>
      <w:pPr>
        <w:wordWrap w:val="0"/>
        <w:adjustRightInd w:val="0"/>
        <w:snapToGrid w:val="0"/>
        <w:spacing w:line="560" w:lineRule="exact"/>
        <w:jc w:val="center"/>
        <w:rPr>
          <w:rFonts w:hint="eastAsia" w:ascii="仿宋_GB2312" w:hAnsi="仿宋_GB2312" w:eastAsia="仿宋_GB2312" w:cs="仿宋_GB2312"/>
          <w:b/>
          <w:bCs/>
          <w:sz w:val="32"/>
          <w:szCs w:val="32"/>
          <w:u w:val="single"/>
          <w:lang w:val="en-US" w:eastAsia="zh-CN"/>
        </w:rPr>
      </w:pPr>
      <w:r>
        <w:rPr>
          <w:rFonts w:hint="eastAsia"/>
          <w:szCs w:val="21"/>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single"/>
          <w:lang w:val="en-US" w:eastAsia="zh-CN"/>
        </w:rPr>
        <w:t xml:space="preserve">            </w:t>
      </w:r>
    </w:p>
    <w:p>
      <w:pPr>
        <w:wordWrap w:val="0"/>
        <w:adjustRightInd w:val="0"/>
        <w:snapToGrid w:val="0"/>
        <w:spacing w:line="560" w:lineRule="exact"/>
        <w:jc w:val="cente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年</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月</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日</w:t>
      </w:r>
      <w:r>
        <w:rPr>
          <w:rFonts w:hint="eastAsia" w:ascii="仿宋_GB2312" w:hAnsi="仿宋_GB2312" w:eastAsia="仿宋_GB2312" w:cs="仿宋_GB2312"/>
          <w:b/>
          <w:bCs/>
          <w:sz w:val="32"/>
          <w:szCs w:val="32"/>
          <w:u w:val="none"/>
          <w:lang w:val="en-US" w:eastAsia="zh-CN"/>
        </w:rPr>
        <w:t xml:space="preserve">  </w:t>
      </w:r>
    </w:p>
    <w:p>
      <w:pPr>
        <w:adjustRightInd w:val="0"/>
        <w:snapToGrid w:val="0"/>
        <w:spacing w:line="560" w:lineRule="exact"/>
        <w:jc w:val="righ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sz w:val="32"/>
          <w:szCs w:val="32"/>
        </w:rPr>
        <w:t>（手写/电子签名具有同等法律效应）</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D447F"/>
    <w:rsid w:val="00746669"/>
    <w:rsid w:val="016B7090"/>
    <w:rsid w:val="01C7165E"/>
    <w:rsid w:val="022B72F0"/>
    <w:rsid w:val="02690D3D"/>
    <w:rsid w:val="02B13219"/>
    <w:rsid w:val="039A105F"/>
    <w:rsid w:val="045530A6"/>
    <w:rsid w:val="05913D24"/>
    <w:rsid w:val="073760FC"/>
    <w:rsid w:val="079D3F26"/>
    <w:rsid w:val="081F4A33"/>
    <w:rsid w:val="0899797F"/>
    <w:rsid w:val="09EA0E2E"/>
    <w:rsid w:val="0A3A6D04"/>
    <w:rsid w:val="0A694324"/>
    <w:rsid w:val="0AE9318E"/>
    <w:rsid w:val="0C534B96"/>
    <w:rsid w:val="0C562C0E"/>
    <w:rsid w:val="0C6F7CE5"/>
    <w:rsid w:val="0E480F52"/>
    <w:rsid w:val="0F3825F0"/>
    <w:rsid w:val="0FCD447F"/>
    <w:rsid w:val="10EE381C"/>
    <w:rsid w:val="14371424"/>
    <w:rsid w:val="14C352A5"/>
    <w:rsid w:val="15C276C9"/>
    <w:rsid w:val="16F547A4"/>
    <w:rsid w:val="17184B79"/>
    <w:rsid w:val="17C40620"/>
    <w:rsid w:val="17DE6C5A"/>
    <w:rsid w:val="184D1596"/>
    <w:rsid w:val="19544230"/>
    <w:rsid w:val="197A01C5"/>
    <w:rsid w:val="1A030F57"/>
    <w:rsid w:val="1AC33B2B"/>
    <w:rsid w:val="1ACD0BF7"/>
    <w:rsid w:val="1B311B69"/>
    <w:rsid w:val="1B686E1D"/>
    <w:rsid w:val="1B823D02"/>
    <w:rsid w:val="1BE07AFA"/>
    <w:rsid w:val="1D352038"/>
    <w:rsid w:val="1EE779C6"/>
    <w:rsid w:val="20450689"/>
    <w:rsid w:val="20A72EB2"/>
    <w:rsid w:val="213D2522"/>
    <w:rsid w:val="21F52E7A"/>
    <w:rsid w:val="23093357"/>
    <w:rsid w:val="23CB5959"/>
    <w:rsid w:val="24007C9D"/>
    <w:rsid w:val="257A5E80"/>
    <w:rsid w:val="26905C0E"/>
    <w:rsid w:val="26C34589"/>
    <w:rsid w:val="29D337DE"/>
    <w:rsid w:val="2A870FAD"/>
    <w:rsid w:val="2C31484E"/>
    <w:rsid w:val="2C540511"/>
    <w:rsid w:val="2C656DD1"/>
    <w:rsid w:val="2D8A4570"/>
    <w:rsid w:val="2FB85126"/>
    <w:rsid w:val="2FBA219D"/>
    <w:rsid w:val="2FE1760D"/>
    <w:rsid w:val="312F6ACA"/>
    <w:rsid w:val="316850F8"/>
    <w:rsid w:val="316E536B"/>
    <w:rsid w:val="32634814"/>
    <w:rsid w:val="329335C4"/>
    <w:rsid w:val="33111274"/>
    <w:rsid w:val="334A27C4"/>
    <w:rsid w:val="341E017B"/>
    <w:rsid w:val="344E7D8B"/>
    <w:rsid w:val="34722112"/>
    <w:rsid w:val="3568156E"/>
    <w:rsid w:val="35D9037D"/>
    <w:rsid w:val="36A11472"/>
    <w:rsid w:val="372E0ACE"/>
    <w:rsid w:val="3757076E"/>
    <w:rsid w:val="37D50D20"/>
    <w:rsid w:val="38955543"/>
    <w:rsid w:val="38D107AA"/>
    <w:rsid w:val="38E235D3"/>
    <w:rsid w:val="39DB208E"/>
    <w:rsid w:val="39EF3D99"/>
    <w:rsid w:val="3A7B1D4D"/>
    <w:rsid w:val="3B544949"/>
    <w:rsid w:val="3B6302AD"/>
    <w:rsid w:val="3B9E0CFD"/>
    <w:rsid w:val="3BEF7CFE"/>
    <w:rsid w:val="3C752C8E"/>
    <w:rsid w:val="3EC55525"/>
    <w:rsid w:val="400A528D"/>
    <w:rsid w:val="409B6BEB"/>
    <w:rsid w:val="427C339D"/>
    <w:rsid w:val="430A345A"/>
    <w:rsid w:val="461C5783"/>
    <w:rsid w:val="465231D5"/>
    <w:rsid w:val="46F1155C"/>
    <w:rsid w:val="47455183"/>
    <w:rsid w:val="4A677E7A"/>
    <w:rsid w:val="4AF7515F"/>
    <w:rsid w:val="4F1D509D"/>
    <w:rsid w:val="4F515945"/>
    <w:rsid w:val="4FD50BEC"/>
    <w:rsid w:val="4FF37147"/>
    <w:rsid w:val="50950960"/>
    <w:rsid w:val="514B5923"/>
    <w:rsid w:val="515E3FB2"/>
    <w:rsid w:val="528C45D5"/>
    <w:rsid w:val="52B66056"/>
    <w:rsid w:val="52D15D11"/>
    <w:rsid w:val="540D1D3E"/>
    <w:rsid w:val="56681001"/>
    <w:rsid w:val="568412AB"/>
    <w:rsid w:val="56EE212D"/>
    <w:rsid w:val="56F20D4D"/>
    <w:rsid w:val="57646D38"/>
    <w:rsid w:val="59D83C75"/>
    <w:rsid w:val="5AC32A48"/>
    <w:rsid w:val="5AE146DC"/>
    <w:rsid w:val="5BBA6A2A"/>
    <w:rsid w:val="5C625212"/>
    <w:rsid w:val="5C6A29A0"/>
    <w:rsid w:val="5E5121D3"/>
    <w:rsid w:val="5E702B19"/>
    <w:rsid w:val="5ECF19E6"/>
    <w:rsid w:val="5F2F3919"/>
    <w:rsid w:val="5F587661"/>
    <w:rsid w:val="5FC32BF6"/>
    <w:rsid w:val="5FED6831"/>
    <w:rsid w:val="62C110CD"/>
    <w:rsid w:val="64662072"/>
    <w:rsid w:val="65163A4A"/>
    <w:rsid w:val="6595597D"/>
    <w:rsid w:val="67126C61"/>
    <w:rsid w:val="67C404DF"/>
    <w:rsid w:val="67E53054"/>
    <w:rsid w:val="6D0953CE"/>
    <w:rsid w:val="6E65232D"/>
    <w:rsid w:val="703359AB"/>
    <w:rsid w:val="72ED6227"/>
    <w:rsid w:val="73883B56"/>
    <w:rsid w:val="752B4D09"/>
    <w:rsid w:val="75BA0D4B"/>
    <w:rsid w:val="75E91C50"/>
    <w:rsid w:val="778123E3"/>
    <w:rsid w:val="7A0047B8"/>
    <w:rsid w:val="7A522796"/>
    <w:rsid w:val="7B085CB7"/>
    <w:rsid w:val="7BDD3DA4"/>
    <w:rsid w:val="7D52549E"/>
    <w:rsid w:val="7E834179"/>
    <w:rsid w:val="7F9D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2020-08-03T07:36:00Z</dcterms:created>
  <dc:creator>高雅的王司徒</dc:creator>
  <cp:lastModifiedBy>杨培培</cp:lastModifiedBy>
  <cp:lastPrinted>2020-08-14T01:23:00Z</cp:lastPrinted>
  <dcterms:modified xsi:type="dcterms:W3CDTF">2020-12-24T09:15:44Z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