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（所在部门及岗位名称），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拟参加南宁职业技术学院2020年公开招聘考试。我单位同意其报考，如其被录用，将配合办理其考察、档案、工资、党团关系等相关手续。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行政机关/事业单位/国有企业/集体企业/私营企业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>××××（盖单位公章）</w:t>
      </w:r>
    </w:p>
    <w:p>
      <w:pPr>
        <w:ind w:firstLine="3840" w:firstLineChars="1200"/>
        <w:rPr>
          <w:rFonts w:hint="eastAsia"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color w:val="0000FF"/>
          <w:sz w:val="32"/>
          <w:szCs w:val="32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088E"/>
    <w:rsid w:val="04671C09"/>
    <w:rsid w:val="0C23088E"/>
    <w:rsid w:val="0CFD6750"/>
    <w:rsid w:val="1E0D3E63"/>
    <w:rsid w:val="27CE239C"/>
    <w:rsid w:val="4DAE49E5"/>
    <w:rsid w:val="51D578D8"/>
    <w:rsid w:val="523350DB"/>
    <w:rsid w:val="5F6A38C2"/>
    <w:rsid w:val="64F01794"/>
    <w:rsid w:val="70B167E8"/>
    <w:rsid w:val="7956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覃娜娜</cp:lastModifiedBy>
  <dcterms:modified xsi:type="dcterms:W3CDTF">2020-12-23T07:03:51Z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