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04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考试科目、时间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2021</w:t>
      </w:r>
      <w:r>
        <w:rPr>
          <w:rStyle w:val="7"/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年度卫生专业技术资格考试专业目录详见附件</w:t>
      </w:r>
      <w:r>
        <w:rPr>
          <w:rStyle w:val="7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</w:t>
      </w:r>
      <w:r>
        <w:rPr>
          <w:rStyle w:val="7"/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，考试分为人机对话和纸笔两种方式进行。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</w:t>
      </w:r>
      <w:r>
        <w:rPr>
          <w:rStyle w:val="7"/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．护理学初级（师）专业采用纸笔作答方式进行考试，具体安排如下：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2772"/>
        <w:gridCol w:w="20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考试科目</w:t>
            </w:r>
          </w:p>
        </w:tc>
        <w:tc>
          <w:tcPr>
            <w:tcW w:w="4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考试日期和时间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基础知识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4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10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日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9:00-11:00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相关专业知识</w:t>
            </w:r>
          </w:p>
        </w:tc>
        <w:tc>
          <w:tcPr>
            <w:tcW w:w="2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14:00-16:00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专业知识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4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11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日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9:00-11:00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专业实践能力</w:t>
            </w:r>
          </w:p>
        </w:tc>
        <w:tc>
          <w:tcPr>
            <w:tcW w:w="2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14:00-16:00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4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</w:t>
      </w:r>
      <w:r>
        <w:rPr>
          <w:rStyle w:val="7"/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．其他</w:t>
      </w:r>
      <w:r>
        <w:rPr>
          <w:rStyle w:val="7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116</w:t>
      </w:r>
      <w:r>
        <w:rPr>
          <w:rStyle w:val="7"/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个专业采用人机对话方式进行考试，具体安排如下：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2772"/>
        <w:gridCol w:w="20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考试科目</w:t>
            </w:r>
          </w:p>
        </w:tc>
        <w:tc>
          <w:tcPr>
            <w:tcW w:w="4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考试日期和时间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基础知识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4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10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11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17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18</w:t>
            </w: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日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8:30-10:00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相关专业知识</w:t>
            </w:r>
          </w:p>
        </w:tc>
        <w:tc>
          <w:tcPr>
            <w:tcW w:w="2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10:45-12:15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专业知识</w:t>
            </w:r>
          </w:p>
        </w:tc>
        <w:tc>
          <w:tcPr>
            <w:tcW w:w="2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14:00-15:30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方正仿宋简体" w:hAnsi="方正仿宋简体" w:eastAsia="方正仿宋简体" w:cs="方正仿宋简体"/>
                <w:b/>
                <w:sz w:val="25"/>
                <w:szCs w:val="25"/>
                <w:bdr w:val="none" w:color="auto" w:sz="0" w:space="0"/>
              </w:rPr>
              <w:t>专业实践能力</w:t>
            </w:r>
          </w:p>
        </w:tc>
        <w:tc>
          <w:tcPr>
            <w:tcW w:w="2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sz w:val="25"/>
                <w:szCs w:val="25"/>
                <w:bdr w:val="none" w:color="auto" w:sz="0" w:space="0"/>
              </w:rPr>
              <w:t>16:15-17:45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GnkdcBAACwAwAADgAAAGRycy9lMm9Eb2MueG1srVNLbtswEN0X6B0I&#10;7mspBlKoguUghZGiQJEWSHMAmiItAvyBQ1vyBZobdNVN9z2Xz9EhJTlBsskiG2qGM3wz781odTUY&#10;TQ4igHK2oReLkhJhuWuV3TX0/ufNh4oSiMy2TDsrGnoUQK/W79+tel+LpeucbkUgCGKh7n1Duxh9&#10;XRTAO2EYLJwXFoPSBcMiumFXtIH1iG50sSzLj0XvQuuD4wIAbzdjkE6I4TWATkrFxcbxvRE2jqhB&#10;aBaREnTKA13nbqUUPH6XEkQkuqHINOYTi6C9TWexXrF6F5jvFJ9aYK9p4Rknw5TFomeoDYuM7IN6&#10;AWUUDw6cjAvuTDESyYogi4vymTZ3HfMic0GpwZ9Fh7eD5beHH4GotqE4dssMDvz0++H059/p7y9S&#10;JXl6DzVm3XnMi8NnN+DSzPeAl4n1IINJX+RDMI7iHs/iiiESnh5Vy6oqMcQxNjuIXzw+9wHiF+EM&#10;SUZDA04vi8oO3yCOqXNKqmbdjdI6T1Bb0jf00+XyMj84RxBc25Qr8i5MMInS2Hqy4rAdJp5b1x6R&#10;Zo/70FCL60+J/mpR7rQ6sxFmYzsbex/Ursu7lWqBv95H7C23nCqMsEg1OTjITHpaurQpT/2c9fij&#10;r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mRp5H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EB49"/>
    <w:multiLevelType w:val="singleLevel"/>
    <w:tmpl w:val="5E01EB49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17365"/>
    <w:rsid w:val="027330E8"/>
    <w:rsid w:val="19AF7F20"/>
    <w:rsid w:val="53D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paragraph" w:customStyle="1" w:styleId="8">
    <w:name w:val="公文正文"/>
    <w:qFormat/>
    <w:uiPriority w:val="0"/>
    <w:pPr>
      <w:spacing w:line="574" w:lineRule="exact"/>
      <w:ind w:firstLine="420" w:firstLineChars="200"/>
    </w:pPr>
    <w:rPr>
      <w:rFonts w:ascii="仿宋_GB2312" w:hAnsi="仿宋_GB2312" w:eastAsia="仿宋_GB2312" w:cs="Times New Roman"/>
      <w:sz w:val="32"/>
    </w:rPr>
  </w:style>
  <w:style w:type="paragraph" w:customStyle="1" w:styleId="9">
    <w:name w:val="公文标题"/>
    <w:next w:val="8"/>
    <w:qFormat/>
    <w:uiPriority w:val="0"/>
    <w:pPr>
      <w:snapToGrid w:val="0"/>
      <w:spacing w:line="574" w:lineRule="exact"/>
      <w:jc w:val="center"/>
    </w:pPr>
    <w:rPr>
      <w:rFonts w:ascii="方正小标宋简体" w:hAnsi="方正小标宋简体" w:eastAsia="方正小标宋简体" w:cs="Times New Roman"/>
      <w:sz w:val="44"/>
    </w:rPr>
  </w:style>
  <w:style w:type="paragraph" w:customStyle="1" w:styleId="10">
    <w:name w:val="公文表格"/>
    <w:basedOn w:val="8"/>
    <w:qFormat/>
    <w:uiPriority w:val="0"/>
    <w:pPr>
      <w:snapToGrid w:val="0"/>
      <w:spacing w:line="240" w:lineRule="auto"/>
      <w:ind w:firstLine="0" w:firstLineChars="0"/>
    </w:pPr>
    <w:rPr>
      <w:rFonts w:ascii="Times New Roman" w:hAnsi="Times New Roman"/>
    </w:rPr>
  </w:style>
  <w:style w:type="paragraph" w:customStyle="1" w:styleId="11">
    <w:name w:val="公文一级标题"/>
    <w:next w:val="8"/>
    <w:qFormat/>
    <w:uiPriority w:val="0"/>
    <w:pPr>
      <w:numPr>
        <w:ilvl w:val="0"/>
        <w:numId w:val="1"/>
      </w:numPr>
      <w:spacing w:line="574" w:lineRule="exact"/>
      <w:ind w:firstLine="880" w:firstLineChars="200"/>
    </w:pPr>
    <w:rPr>
      <w:rFonts w:ascii="Times New Roman" w:hAnsi="Times New Roman" w:eastAsia="黑体" w:cs="Times New Roman"/>
      <w:sz w:val="32"/>
    </w:rPr>
  </w:style>
  <w:style w:type="paragraph" w:customStyle="1" w:styleId="12">
    <w:name w:val="附件"/>
    <w:basedOn w:val="8"/>
    <w:next w:val="8"/>
    <w:qFormat/>
    <w:uiPriority w:val="0"/>
    <w:pPr>
      <w:tabs>
        <w:tab w:val="left" w:pos="735"/>
      </w:tabs>
      <w:ind w:left="1804" w:leftChars="300" w:hanging="1174" w:hangingChars="267"/>
    </w:p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6">
    <w:name w:val="网格型2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2020-12-21T02:33:00Z</dcterms:created>
  <dc:creator>李峰</dc:creator>
  <cp:lastModifiedBy>卜荣荣</cp:lastModifiedBy>
  <cp:lastPrinted>2020-12-21T03:12:00Z</cp:lastPrinted>
  <dcterms:modified xsi:type="dcterms:W3CDTF">2020-12-30T02:21:37Z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