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台州市消防救援支队文职人员职位表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30"/>
        <w:gridCol w:w="1367"/>
        <w:gridCol w:w="997"/>
        <w:gridCol w:w="809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1" w:type="dxa"/>
            <w:tcBorders>
              <w:top w:val="thinThickSmallGap" w:color="auto" w:sz="18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0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997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84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其他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94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台州市消防支队机关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新闻编辑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具备较强的信息采编整合和写作能力，有一定的从业经历的，或具有新闻学专业、汉语言文学专业背景的人员优先考虑。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新媒体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编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辑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具有较强的策划、采编、创新能力和良好的文字写作基础，能独立进行微信、微博等新媒体的选题策划、内容制作及包装，熟练操作常用的图片、视频制作软件，有一定的从业经历者优先考虑。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椒江区消防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救援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大队</w:t>
            </w:r>
          </w:p>
        </w:tc>
        <w:tc>
          <w:tcPr>
            <w:tcW w:w="13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辅助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执法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宣传培训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文秘信息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4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黄岩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区消防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救援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女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4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临海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市消防救援大队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辅助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执法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常住地为临海的优先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温岭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市消防救援大队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火灾调查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4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玉环市消防救援大队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4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开发区消防救援大队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辅助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执法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天台县消防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救援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辅助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执法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辅助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执法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女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" w:type="dxa"/>
            <w:vMerge w:val="continue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宣传培训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4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三门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县消防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救援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大队</w:t>
            </w: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会计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3841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41" w:type="dxa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8444" w:type="dxa"/>
            <w:gridSpan w:val="5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共计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4"/>
              </w:rPr>
              <w:t>人，部分岗位因工作需要需前往应急救援现场。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42E7E"/>
    <w:rsid w:val="2D8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2020-12-30T08:35:00Z</dcterms:created>
  <dc:creator>Administrator</dc:creator>
  <cp:lastModifiedBy>Administrator</cp:lastModifiedBy>
  <dcterms:modified xsi:type="dcterms:W3CDTF">2020-12-30T08:35:49Z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