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48" w:lineRule="atLeast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Style w:val="5"/>
          <w:rFonts w:ascii="仿宋" w:hAnsi="仿宋" w:eastAsia="仿宋" w:cs="仿宋"/>
          <w:b/>
          <w:i w:val="0"/>
          <w:caps w:val="0"/>
          <w:color w:val="333333"/>
          <w:spacing w:val="0"/>
          <w:sz w:val="22"/>
          <w:szCs w:val="22"/>
          <w:shd w:val="clear" w:fill="FFFFFF"/>
        </w:rPr>
        <w:t> 宁德职业技术学院20</w:t>
      </w:r>
      <w:r>
        <w:rPr>
          <w:rStyle w:val="5"/>
          <w:rFonts w:hint="eastAsia" w:ascii="仿宋" w:hAnsi="仿宋" w:eastAsia="仿宋" w:cs="仿宋"/>
          <w:b/>
          <w:i w:val="0"/>
          <w:caps w:val="0"/>
          <w:color w:val="333333"/>
          <w:spacing w:val="0"/>
          <w:sz w:val="22"/>
          <w:szCs w:val="22"/>
          <w:shd w:val="clear" w:fill="FFFFFF"/>
        </w:rPr>
        <w:t>21年公开招聘教师、辅导员等工作人员计划表</w:t>
      </w:r>
    </w:p>
    <w:tbl>
      <w:tblPr>
        <w:tblW w:w="9269" w:type="dxa"/>
        <w:jc w:val="center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4"/>
        <w:gridCol w:w="4933"/>
        <w:gridCol w:w="622"/>
        <w:gridCol w:w="438"/>
        <w:gridCol w:w="392"/>
        <w:gridCol w:w="891"/>
        <w:gridCol w:w="1569"/>
      </w:tblGrid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序号</w:t>
            </w:r>
          </w:p>
        </w:tc>
        <w:tc>
          <w:tcPr>
            <w:tcW w:w="4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专业名称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学位</w:t>
            </w:r>
          </w:p>
        </w:tc>
        <w:tc>
          <w:tcPr>
            <w:tcW w:w="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安排使用意向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备   注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" w:hRule="atLeast"/>
          <w:jc w:val="center"/>
        </w:trPr>
        <w:tc>
          <w:tcPr>
            <w:tcW w:w="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4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电子商务、信息系统与电子商务、网络知识管理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研究生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电子商务专业教师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会计学、财务管理、会计硕士、审计与企业内控方向、管理会计与管理控制方向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研究生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</w:t>
            </w:r>
          </w:p>
        </w:tc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会计专业教师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企业管理、企业营销与物流管理、人力资源管理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研究生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创新创业专业教师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茶学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研究生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茶叶专业教师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风景园林、园林植物与观赏园艺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研究生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园林专业教师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物联网工程、软件工程技术、嵌入式软件设计与应用、计算机控制与智能自动化系统、模式识别与智能系统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研究生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物联网专业教师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07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模式识别与智能系统、信息安全、网络编辑及其应用、无线网络与移动计算、安全科学与工程、软件工程技术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研究生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网络技术专业教师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08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软件工程技术、信息管理与信息系统、软件工程、软件开发环境与技术、虚拟现实与交互技术、图形图像处理与多媒体技、计算机视觉与应用、计算机科学与技术、计算机系统结构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研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究生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计算机应用技术专业教师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09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电子商务与电子政务、管理科学与工程、电子商务、营销与服务工程、信息管理与信息系统、管理科学与工程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研究生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移动商务技术专业教师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虚拟现实与交互技术、图形图像处理与多媒体技、计算机应用技术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研究生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动漫专业教师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机械设计制造及其自动化、机械工程及自动化、机械制造及其自动化、机械电子工程；智能科学与技术、制造自动化与测控技术、机械设计与制造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研究生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智能制造类专业教师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jc w:val="center"/>
        </w:trPr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钢铁冶金、有色金属冶金、冶金物理化学、冶金工程、金属材料工程、材料科学与工程、冶金技术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研究生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冶金技术专业教师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jc w:val="center"/>
        </w:trPr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电气工程及其自动化、机电一体化技术、生产过程自动化技术、自动化生产设备应用、电气工程与智能控制、智能电子技术、电机与电器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研究生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自动化类专业教师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jc w:val="center"/>
        </w:trPr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美术学、设计学、艺术设计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研究生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艺术设计专业教师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jc w:val="center"/>
        </w:trPr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哲学类、政治学类、马克思主义理论类，历史学、社会学、学科教学（思政）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研究生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思想政治教育教师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28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中共党员（预备党员），最低服务年限5年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研究生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辅导员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中共党员（预备党员），最低服务年限5年</w:t>
            </w:r>
          </w:p>
        </w:tc>
      </w:tr>
      <w:tr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合计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" w:lineRule="atLeast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25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48" w:lineRule="atLeast"/>
        <w:ind w:left="0" w:firstLine="51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5"/>
          <w:szCs w:val="25"/>
          <w:shd w:val="clear" w:fill="FFFFFF"/>
        </w:rPr>
        <w:t>1.本计划面向全国普通高校毕业的具有研究生学历、硕士及硕士以上学位的毕业生；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48" w:lineRule="atLeast"/>
        <w:ind w:left="0" w:firstLine="51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5"/>
          <w:szCs w:val="25"/>
          <w:shd w:val="clear" w:fill="FFFFFF"/>
        </w:rPr>
        <w:t>2.留学回国人员、香港、澳门地区学习人员需提供教育部留学服务中心出具的《国外学历学位认证书》《香港、澳门特别行政区学历学位认证书》或福建省人社部门出具的《留学回国人员身份认定审核表》《港澳地区学习人员身份认定审核表》，应届毕业生凭驻外使馆相关证明报名，学历学位认证以教育部为准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48" w:lineRule="atLeast"/>
        <w:ind w:left="0" w:firstLine="51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5"/>
          <w:szCs w:val="25"/>
          <w:shd w:val="clear" w:fill="FFFFFF"/>
        </w:rPr>
        <w:t>3.应聘人员年龄一般要求在40周岁以下，年薪人民币约9万元；符合福建省或宁德市引进人才政策的，享受相关政策待遇；工作年满1年，经考核合格直接聘为讲师；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48" w:lineRule="atLeast"/>
        <w:ind w:left="0" w:firstLine="516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5"/>
          <w:szCs w:val="25"/>
          <w:shd w:val="clear" w:fill="FFFFFF"/>
        </w:rPr>
        <w:t>4.博士研究生待遇面议；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37314"/>
    <w:rsid w:val="02C37314"/>
    <w:rsid w:val="05AB531F"/>
    <w:rsid w:val="14E67F0E"/>
    <w:rsid w:val="6976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2021-01-05T06:14:00Z</dcterms:created>
  <dc:creator>ぺ灬cc果冻ル</dc:creator>
  <cp:lastModifiedBy>ぺ灬cc果冻ル</cp:lastModifiedBy>
  <dcterms:modified xsi:type="dcterms:W3CDTF">2021-01-05T06:23:03Z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