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近三年工作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业绩报告</w:t>
      </w:r>
      <w:r>
        <w:rPr>
          <w:rFonts w:hint="eastAsia" w:ascii="Times New Roman" w:hAnsi="Times New Roman" w:eastAsia="方正小标宋简体"/>
          <w:sz w:val="44"/>
          <w:szCs w:val="44"/>
        </w:rPr>
        <w:t>（</w:t>
      </w:r>
      <w:r>
        <w:rPr>
          <w:rFonts w:hint="eastAsia" w:ascii="楷体_GB2312" w:hAnsi="Times New Roman" w:eastAsia="楷体_GB2312"/>
          <w:sz w:val="44"/>
          <w:szCs w:val="44"/>
        </w:rPr>
        <w:t>格式</w:t>
      </w:r>
      <w:r>
        <w:rPr>
          <w:rFonts w:hint="eastAsia" w:ascii="Times New Roman" w:hAnsi="Times New Roman" w:eastAsia="方正小标宋简体"/>
          <w:sz w:val="44"/>
          <w:szCs w:val="44"/>
        </w:rPr>
        <w:t>）</w:t>
      </w:r>
    </w:p>
    <w:p>
      <w:pPr>
        <w:overflowPunct w:val="0"/>
        <w:spacing w:line="56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***单位***职务  ***（姓名）</w:t>
      </w:r>
    </w:p>
    <w:p>
      <w:pPr>
        <w:overflowPunct w:val="0"/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一、现任公司简介（100-200字）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包括但不限于：公司全称，企业性质，上级主管单位，主要股东及其控股股东，主营业务，近三年公司经营情况（总资产，负债，营业收入，净利润等）、企业人数等。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二、现任职务职责（100-200字）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包括但不限于：现任职务岗位职责；分管部室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职责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和</w:t>
      </w:r>
      <w:r>
        <w:rPr>
          <w:rFonts w:ascii="Times New Roman" w:hAnsi="Times New Roman" w:eastAsia="仿宋_GB2312"/>
          <w:color w:val="262626"/>
          <w:sz w:val="32"/>
          <w:szCs w:val="32"/>
        </w:rPr>
        <w:t>人员情况，或所在部门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结构和人员情况。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三、近三年工作业绩简述（800字左右）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sz w:val="32"/>
          <w:szCs w:val="32"/>
        </w:rPr>
        <w:t>包括但不限于：分管部门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经营业绩，绩效完成情况，完成项目情况，同业排名。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四、个人特点（100-200字）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（请针对应聘岗位列举个人优缺点和擅长的领域）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（若近三年在两家及以上公司任职，请简述每家公司情况及个人任职业绩情况）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 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p/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55ABB"/>
    <w:rsid w:val="7015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2021-01-05T01:34:00Z</dcterms:created>
  <dc:creator>张渊博</dc:creator>
  <cp:lastModifiedBy>张渊博</cp:lastModifiedBy>
  <dcterms:modified xsi:type="dcterms:W3CDTF">2021-01-05T01:35:08Z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