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640" w:lineRule="exact"/>
        <w:jc w:val="both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090000" w:fill="FFFFFF"/>
          <w:lang w:val="en-US" w:eastAsia="zh-CN"/>
        </w:rPr>
        <w:t>江永县永明投资发展有限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090000" w:fill="FFFFFF"/>
        </w:rPr>
        <w:t>公司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090000" w:fill="FFFFFF"/>
          <w:lang w:val="en-US" w:eastAsia="zh-CN"/>
        </w:rPr>
        <w:t>公开</w:t>
      </w:r>
      <w:r>
        <w:rPr>
          <w:rFonts w:hint="eastAsia" w:ascii="仿宋" w:hAnsi="仿宋" w:eastAsia="仿宋" w:cs="仿宋"/>
          <w:b/>
          <w:bCs/>
          <w:i w:val="0"/>
          <w:color w:val="000000"/>
          <w:sz w:val="32"/>
          <w:szCs w:val="32"/>
          <w:lang w:eastAsia="zh-CN"/>
        </w:rPr>
        <w:t>招聘工作</w:t>
      </w:r>
      <w:r>
        <w:rPr>
          <w:rFonts w:hint="eastAsia"/>
          <w:b/>
          <w:bCs/>
          <w:sz w:val="32"/>
          <w:szCs w:val="32"/>
        </w:rPr>
        <w:t>人员报名表</w:t>
      </w:r>
    </w:p>
    <w:tbl>
      <w:tblPr>
        <w:tblStyle w:val="2"/>
        <w:tblpPr w:leftFromText="180" w:rightFromText="180" w:vertAnchor="text" w:horzAnchor="page" w:tblpX="1060" w:tblpY="206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519"/>
        <w:gridCol w:w="1356"/>
        <w:gridCol w:w="749"/>
        <w:gridCol w:w="669"/>
        <w:gridCol w:w="924"/>
        <w:gridCol w:w="387"/>
        <w:gridCol w:w="1283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887" w:type="dxa"/>
            <w:gridSpan w:val="7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894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205" w:type="dxa"/>
            <w:gridSpan w:val="4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职称 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已获证书</w:t>
            </w:r>
          </w:p>
        </w:tc>
        <w:tc>
          <w:tcPr>
            <w:tcW w:w="4205" w:type="dxa"/>
            <w:gridSpan w:val="4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2" w:hRule="atLeast"/>
        </w:trPr>
        <w:tc>
          <w:tcPr>
            <w:tcW w:w="1402" w:type="dxa"/>
            <w:noWrap w:val="0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498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402" w:type="dxa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498" w:type="dxa"/>
            <w:gridSpan w:val="8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现居地址</w:t>
            </w:r>
          </w:p>
        </w:tc>
        <w:tc>
          <w:tcPr>
            <w:tcW w:w="3624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24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b/>
                <w:bCs/>
                <w:sz w:val="30"/>
                <w:szCs w:val="30"/>
              </w:rPr>
              <w:t>/</w:t>
            </w:r>
            <w:r>
              <w:rPr>
                <w:rFonts w:hint="eastAsia"/>
                <w:sz w:val="24"/>
              </w:rPr>
              <w:t>微信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1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  <w:shd w:val="clear" w:color="auto" w:fill="FFFFFF"/>
                <w:lang w:eastAsia="zh-CN"/>
              </w:rPr>
              <w:t>是否是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90000" w:fill="FFFFFF"/>
                <w:lang w:val="en-US" w:eastAsia="zh-CN"/>
              </w:rPr>
              <w:t>县永明投资发展有限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90000" w:fill="FFFFFF"/>
              </w:rPr>
              <w:t>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090000" w:fill="FFFFFF"/>
                <w:lang w:eastAsia="zh-CN"/>
              </w:rPr>
              <w:t>正式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z w:val="24"/>
                <w:szCs w:val="24"/>
                <w:shd w:val="clear" w:color="auto" w:fill="FFFFFF"/>
                <w:lang w:eastAsia="zh-CN"/>
              </w:rPr>
              <w:t>在职员工的配偶、子女及其配偶、兄弟姐妹(含配偶的兄弟姐妹)及其配偶、兄弟姐妹(含配偶的兄弟姐妹)的子女及其配偶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/>
    <w:sectPr>
      <w:pgSz w:w="11906" w:h="16838"/>
      <w:pgMar w:top="1440" w:right="1800" w:bottom="121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24EB7"/>
    <w:rsid w:val="2502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2021-01-12T04:32:00Z</dcterms:created>
  <dc:creator>勿¿赖</dc:creator>
  <cp:lastModifiedBy>勿¿赖</cp:lastModifiedBy>
  <cp:lastPrinted>2021-01-12T04:51:37Z</cp:lastPrinted>
  <dcterms:modified xsi:type="dcterms:W3CDTF">2021-01-12T04:52:10Z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