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来宾市民政局招聘工作人员报名登记表</w:t>
      </w:r>
    </w:p>
    <w:tbl>
      <w:tblPr>
        <w:tblStyle w:val="4"/>
        <w:tblpPr w:leftFromText="180" w:rightFromText="180" w:vertAnchor="text" w:horzAnchor="margin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r>
        <w:rPr>
          <w:rFonts w:hint="eastAsia" w:ascii="仿宋_GB2312" w:hAnsi="仿宋_GB2312" w:eastAsia="仿宋_GB2312"/>
          <w:sz w:val="24"/>
        </w:rPr>
        <w:t>填表日期：年月日</w:t>
      </w:r>
    </w:p>
    <w:p>
      <w:r>
        <w:rPr>
          <w:rFonts w:hint="eastAsia" w:ascii="仿宋_GB2312" w:hAnsi="仿宋_GB2312" w:eastAsia="仿宋_GB2312"/>
          <w:sz w:val="24"/>
        </w:rPr>
        <w:t>填表日期：年月日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2021-01-19T08:10:54Z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