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val="en-US" w:eastAsia="zh-CN"/>
        </w:rPr>
        <w:t>许昌市市投股权投资基金管理有限公司岗位需求表</w:t>
      </w:r>
      <w:bookmarkEnd w:id="0"/>
    </w:p>
    <w:tbl>
      <w:tblPr>
        <w:tblStyle w:val="7"/>
        <w:tblpPr w:leftFromText="180" w:rightFromText="180" w:vertAnchor="text" w:horzAnchor="page" w:tblpX="1672" w:tblpY="195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50"/>
        <w:gridCol w:w="987"/>
        <w:gridCol w:w="6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岗位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聘人数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1、经济、金融、财会、企业管理、法律等相关专业；全日制本科及以上学历；年龄40岁以下；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2、具有5年以上证券、投资、银行、基金管理等金融行业从业经验；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具有基金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或证券从业资格；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、熟悉企业全面运作，私募股权基金运作的各个环节；具有优秀的财务与投资分析能力，能对产业发展态势有良好的前瞻性，有丰富的项目资源及商业谈判经验；具有先进的管理理念以及很强的战略制定与实施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4、熟悉国家相关金融法规和公司法、合同法等相关法律法规；对风险管理、风险体系有深刻理解，良好的风险控制能力和管理素养。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投资部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主管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全日制本科及以上学历，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经济类、理工类专业，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年龄35岁以下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以上基金、投资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、证券、银行等相关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从业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经验，或者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新技术产业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研发经验或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经营管理经验；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具有基金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或证券从业资格；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熟悉常用的各类办公软件，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有较强的信息采集能力和数据分析能力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具有一定文字功底，能独立起草尽调报告、项目投资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分析报告、投融资方案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等文件；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、性格开朗、沟通能力强、具备高度的责任心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投资部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业务主办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全日制本科及以上学历，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经济类、理工类专业，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年龄35岁以下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2、具有一定的投融资工作经验，有一定的风险控制能力；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3、熟悉常用的各类办公软件，能制作与投融资业务相关的各类分析图表；具有一定的文字功底，能够独立撰写投融资方案及各类汇报材料；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性格开朗、沟通能力强、具备高度的责任心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风控部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业务主办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、全日制本科及以上学历，经济、金融、财会、审计、法律等相关专业，年龄35岁以下；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2、熟悉国家相关金融法规和公司法、合同法等相关法律法规；对风险管理、风险体系有深刻理解，良好的风险控制能力和管理素养；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具有基金或证券从业资格；具有3年及以上基金、证券、保险、银行、投资等相关行业从业经验；对项目稽核、风险分析及审查有丰富的经验；具有一定文字功底，能独立起草投资协议、风控方案及各类汇报材料等相关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4、思维缜密、原则性强、具备高度的责任心，工作态度积极向上，服从工作安排。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计划财务部会计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1、全日制本科及以上学历，金融、财会、经济等相关专业，年龄在35周岁以下。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2、具有中级会计师及以上职称。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3、具有证券或基金相关行业从业经验，或具有3年以上大中型国有企业或会计师事务所工作经验者优先。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4、工作责任心强，有较强的统筹协调能力和工作执行力，能熟练操作办公及财务软件。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 xml:space="preserve">5、熟悉财务工作流程，熟知国家的财经法律、法规、规章制度、方针和政策。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08A5"/>
    <w:rsid w:val="7573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qFormat/>
    <w:uiPriority w:val="99"/>
    <w:pPr>
      <w:spacing w:line="312" w:lineRule="auto"/>
      <w:ind w:firstLine="420"/>
    </w:pPr>
  </w:style>
  <w:style w:type="paragraph" w:styleId="6">
    <w:name w:val="Body Text First Indent 2"/>
    <w:basedOn w:val="3"/>
    <w:qFormat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ascii="仿宋_GB2312" w:hAnsi="仿宋_GB2312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2021-01-25T03:30:00Z</dcterms:created>
  <dc:creator>夏雨</dc:creator>
  <cp:lastModifiedBy>夏雨</cp:lastModifiedBy>
  <dcterms:modified xsi:type="dcterms:W3CDTF">2021-01-25T03:31:45Z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