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2"/>
          <w:szCs w:val="32"/>
        </w:rPr>
        <w:t>年许昌市文化投资有限责任公司招聘员工计划表</w:t>
      </w:r>
      <w:bookmarkEnd w:id="0"/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30"/>
        <w:gridCol w:w="810"/>
        <w:gridCol w:w="3825"/>
        <w:gridCol w:w="735"/>
        <w:gridCol w:w="174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招聘岗位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招聘人数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  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  历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年龄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产业园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运营专员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经济类、管理类、市场营销、传媒类等相关专业或具有三年以上相关工作经验（需提供从业证明）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，特别优秀者年龄可放宽至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40岁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熟悉园区运营管理流程和服务模式；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了解互联网产业服务相关政策；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具有较好的文字功底和文案撰写能力；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有产业园运营管理等相关工作经验者优先录用。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市场营销专员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有较好的商务谈判、组织协调和沟通能力；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（2）具有较好的文字功底和文案撰写能力。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策划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具有较好的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项目策划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实施和文案撰写能力；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）有较好的团队管理、组织协调及沟通能力；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3）有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营销活动策划和新媒体等相关工作经验者优先录取。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行政秘书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中文、文秘类、人力资源等相关专业或具有三年以上相关工作经验（需提供从业证明）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能熟练使用各类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办公软件；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具有良好的文字撰写能力，组织协调和沟通能力。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投融资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项目专员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财会金融类等相关专业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熟悉了解会计法规和税法；了解掌握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财会核算分析和税务申报流程；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能熟练使用财务软件；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（2）熟悉投融资政策法规和项目管理流程；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3）具有较好的文字功底和沟通能力，能撰写相关项目报告；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（4）从事相关工作3年以上者优先录用。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AD1C"/>
    <w:multiLevelType w:val="singleLevel"/>
    <w:tmpl w:val="6006AD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06B1E7"/>
    <w:multiLevelType w:val="singleLevel"/>
    <w:tmpl w:val="6006B1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50EE"/>
    <w:rsid w:val="533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2021-01-25T07:48:00Z</dcterms:created>
  <dc:creator>夏雨</dc:creator>
  <cp:lastModifiedBy>夏雨</cp:lastModifiedBy>
  <dcterms:modified xsi:type="dcterms:W3CDTF">2021-01-25T07:49:33Z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