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962B6"/>
          <w:spacing w:val="0"/>
          <w:sz w:val="30"/>
          <w:szCs w:val="30"/>
          <w:bdr w:val="none" w:color="auto" w:sz="0" w:space="0"/>
        </w:rPr>
        <w:t>新龙镇公开招聘聘员和组织员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招聘岗位及岗位条件</w:t>
      </w:r>
    </w:p>
    <w:bookmarkEnd w:id="0"/>
    <w:tbl>
      <w:tblPr>
        <w:tblW w:w="81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6045"/>
        <w:gridCol w:w="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</w:t>
            </w:r>
          </w:p>
        </w:tc>
        <w:tc>
          <w:tcPr>
            <w:tcW w:w="6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岗位条件</w:t>
            </w:r>
          </w:p>
        </w:tc>
        <w:tc>
          <w:tcPr>
            <w:tcW w:w="7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驻村组织员</w:t>
            </w:r>
          </w:p>
        </w:tc>
        <w:tc>
          <w:tcPr>
            <w:tcW w:w="6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学本科及以上学历，专业不限。熟悉党的基本知识，热爱基层党建工作，自觉学习和贯彻党的路线方针政策，有一定的政策理论水平，党性强、作风正；具有较强的独立工作能力、组织协调能力和文字、口头表达能力，能熟练操作电脑常用办公软件；中共正式党员(预备党员转为正式党员时间在2021年1月31日前)。有街镇工作经验或基层党务工作经验者优先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党建办综合岗</w:t>
            </w:r>
          </w:p>
        </w:tc>
        <w:tc>
          <w:tcPr>
            <w:tcW w:w="6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大学本科及以上学历，专业不限。具有较强的独立工作能力、组织协调能力和文字、口头表达能力，能熟练操作电脑常用办公软件；中共正式党员(预备党员转为正式党员时间在2021年1月31日前)。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综合治理办综合岗和驻村综治员</w:t>
            </w:r>
          </w:p>
        </w:tc>
        <w:tc>
          <w:tcPr>
            <w:tcW w:w="6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学本科及以上学历，专业不限；具有较强的沟通协调能力；文字、口头表达能力较好；能熟练操作电脑常用办公软件。主要从事综治、信访、维稳、禁毒、防邪教、纠纷调解等工作，有综治信访维稳工作经验者优先。必要时需参加夜间轮班及应急值守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公共服务办驻村公共服务管理员</w:t>
            </w:r>
          </w:p>
        </w:tc>
        <w:tc>
          <w:tcPr>
            <w:tcW w:w="6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大学本科及以上学历，专业不限；具有较强的沟通协调能力；文字、口头表达能力较好；能熟练操作电脑常用办公软件。有文秘工作经验者优先。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综合服务中心驻村劳动保障员</w:t>
            </w:r>
          </w:p>
        </w:tc>
        <w:tc>
          <w:tcPr>
            <w:tcW w:w="6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大学本科及以上学历，专业不限；具有较强的沟通协调能力；文字、口头表达能力较好；能熟练操作电脑常用办公软件。有文秘工作经验者优先。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4FCB"/>
    <w:rsid w:val="7F944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2021-02-03T01:36:00Z</dcterms:created>
  <dc:creator>WPS_1609033458</dc:creator>
  <cp:lastModifiedBy>WPS_1609033458</cp:lastModifiedBy>
  <dcterms:modified xsi:type="dcterms:W3CDTF">2021-02-03T01:36:49Z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