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tbl>
      <w:tblPr>
        <w:tblW w:w="900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2"/>
        <w:gridCol w:w="896"/>
        <w:gridCol w:w="1017"/>
        <w:gridCol w:w="1503"/>
        <w:gridCol w:w="2019"/>
        <w:gridCol w:w="607"/>
        <w:gridCol w:w="2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sz w:val="16"/>
                <w:szCs w:val="16"/>
                <w:bdr w:val="none" w:color="auto" w:sz="0" w:space="0"/>
              </w:rPr>
              <w:t>序号</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sz w:val="16"/>
                <w:szCs w:val="16"/>
                <w:bdr w:val="none" w:color="auto" w:sz="0" w:space="0"/>
              </w:rPr>
              <w:t>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sz w:val="16"/>
                <w:szCs w:val="16"/>
                <w:bdr w:val="none" w:color="auto" w:sz="0" w:space="0"/>
              </w:rPr>
              <w:t>岗位类型</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sz w:val="16"/>
                <w:szCs w:val="16"/>
                <w:bdr w:val="none" w:color="auto" w:sz="0" w:space="0"/>
              </w:rPr>
              <w:t>岗位研究方向</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sz w:val="16"/>
                <w:szCs w:val="16"/>
                <w:bdr w:val="none" w:color="auto" w:sz="0" w:space="0"/>
              </w:rPr>
              <w:t>岗位要求</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sz w:val="16"/>
                <w:szCs w:val="16"/>
                <w:bdr w:val="none" w:color="auto" w:sz="0" w:space="0"/>
              </w:rPr>
              <w:t>人数</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Style w:val="5"/>
                <w:rFonts w:hint="eastAsia" w:ascii="宋体" w:hAnsi="宋体" w:eastAsia="宋体" w:cs="宋体"/>
                <w:sz w:val="16"/>
                <w:szCs w:val="16"/>
                <w:bdr w:val="none" w:color="auto" w:sz="0" w:space="0"/>
              </w:rPr>
              <w:t>学科组负责人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37" w:hRule="atLeast"/>
          <w:tblCellSpacing w:w="0" w:type="dxa"/>
          <w:jc w:val="center"/>
        </w:trPr>
        <w:tc>
          <w:tcPr>
            <w:tcW w:w="46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70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猕猴桃种质资源与育种学科组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岗位1：猕猴桃分子遗传学研究，遗传定位与基因功能研究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植物分子生物学或分子遗传学专业；系统开展过遗传定位或基因功能研究</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钟彩虹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zhongch@wbgcas.cn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33" w:hRule="atLeast"/>
          <w:tblCellSpacing w:w="0" w:type="dxa"/>
          <w:jc w:val="center"/>
        </w:trPr>
        <w:tc>
          <w:tcPr>
            <w:tcW w:w="468" w:type="dxa"/>
            <w:vMerge w:val="continue"/>
            <w:shd w:val="clear"/>
            <w:vAlign w:val="center"/>
          </w:tcPr>
          <w:p>
            <w:pPr>
              <w:rPr>
                <w:rFonts w:hint="eastAsia" w:ascii="宋体" w:hAnsi="宋体" w:eastAsia="宋体" w:cs="宋体"/>
                <w:sz w:val="16"/>
                <w:szCs w:val="16"/>
              </w:rPr>
            </w:pPr>
          </w:p>
        </w:tc>
        <w:tc>
          <w:tcPr>
            <w:tcW w:w="708" w:type="dxa"/>
            <w:vMerge w:val="continue"/>
            <w:shd w:val="clear"/>
            <w:vAlign w:val="center"/>
          </w:tcPr>
          <w:p>
            <w:pPr>
              <w:rPr>
                <w:rFonts w:hint="eastAsia" w:ascii="宋体" w:hAnsi="宋体" w:eastAsia="宋体" w:cs="宋体"/>
                <w:sz w:val="16"/>
                <w:szCs w:val="16"/>
              </w:rPr>
            </w:pP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岗位2：猕猴桃生物信息学研究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生物信息学、计算生物学背景；参与过基因组测序、组装项目，熟悉比较基因组相关软件</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continue"/>
            <w:shd w:val="clear"/>
            <w:vAlign w:val="center"/>
          </w:tcPr>
          <w:p>
            <w:pPr>
              <w:rPr>
                <w:rFonts w:hint="eastAsia" w:ascii="宋体" w:hAnsi="宋体" w:eastAsia="宋体" w:cs="宋体"/>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08"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2</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全球变化生态学学科组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森林生态系统碳循环研究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生态学相关专业；熟悉森林生态系统，熟悉生态系统生物地球化学循环；有国外学习工作经历的优先</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刘峰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liufeng@wbgcas.cn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57"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3</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果树分子育种学科组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果实品质形成及调控分子机理</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获得植物学等相关专业博士学位，果树学专业和有海外学习背景的优先；发表IF&gt;5.0的SCI论文1篇以上</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韩月彭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yphan@wbgcas.cn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704"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4</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水生植物生物地理学学科组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采用基因组学技术开展不同地理及生态环境下水生植物的适应机理研究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具有基因组学及植物系统学研究背景，尤其侧重于采用基因组学研究植物亲缘关系，物种分化及生态适应机制；具有扎实的叶绿体基因组及简化基因组学分析基础，熟悉服务器Linux系统操作</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陈进明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jmchen@wbgcas.cn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08"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5</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植物繁殖生态学学科组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特殊生境（如高寒、水生等）中植物繁殖过程的适应策略及其生理机制的进化生态学研究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具有扎实的植物学知识基础，具备必要的生态学统计分析基础，熟悉R及相关统计分析工具；优先考虑具有生理生态学或化学生态学研究背景者；以第一作者在本领域权威国际期刊上发表过3篇以上研究论文</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杨春锋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cfyang@wbgcas.cn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533"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6</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武汉植物园</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从事经典植物分类学研究；参与国内外植物资源野外考察和植物志编研工作</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植物学专业；具有良好的植物分类学研究背景和较丰富的野外工作经验。熟悉并掌握经典植物分类学原理和方法；在植物分类学国际学术刊物上发表学术论文2篇以上</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王青锋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qfwang@wbgcas.cn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77"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7</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莲种质资源与遗传育种</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主要进行莲分子遗传学、基因功能研究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植物遗传学或分子生物学专业。熟练掌握遗传定位、基因功能研究者优先</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杨美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yangmei815815@wbgcas.cn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13"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8</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植物生物信息学学科组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生物信息学与系统生物学，主要从事基于因果或关联的生物信息学方法开发及其在植物关键功能基因挖掘中的应用研究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生物信息学、计算生物学等相关专业；植物学、生物学、遗传学、基因组学等相关专业；数学、统计学、计算机学等相关专业</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张秀军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zhangxj@wbgcas.cn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341"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9</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生态景观与工程学科组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荚蒾属植物遗传育种研究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植物学、园林植物与观赏园艺、遗传育种等相关专业；具有较强的植物遗传育种和分子生物学基础；具有较强的科研能力，能够独立完成相关课题的申报和研究</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刘宏涛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lhongtao@wbgcas.cn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665"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10</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植被生态学学科组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基于八大公山25ha森林大样地平台，主要进行生物多样性与稳定性关系的研究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有大样地工作经验，良好的数据统计基础，熟练运用R语言等统计软件进行分析；身体素质好，能吃苦耐劳，能胜任长期野外工作；具有海外留学经历的应聘者优先考虑</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江明喜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mxjiang@wbgcas.cn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81" w:hRule="atLeast"/>
          <w:tblCellSpacing w:w="0" w:type="dxa"/>
          <w:jc w:val="center"/>
        </w:trPr>
        <w:tc>
          <w:tcPr>
            <w:tcW w:w="46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11</w:t>
            </w:r>
          </w:p>
        </w:tc>
        <w:tc>
          <w:tcPr>
            <w:tcW w:w="70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植物多样性与进化学科组</w:t>
            </w:r>
          </w:p>
        </w:tc>
        <w:tc>
          <w:tcPr>
            <w:tcW w:w="804"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岗位1：从事比较基因组学的研究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植物学及生物信息学背景；具有服务器维护经验；参与过基因组测序和组装项目；熟悉比较基因组学相关软件</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王青锋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qfwang@wbgcas.cn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81" w:hRule="atLeast"/>
          <w:tblCellSpacing w:w="0" w:type="dxa"/>
          <w:jc w:val="center"/>
        </w:trPr>
        <w:tc>
          <w:tcPr>
            <w:tcW w:w="468" w:type="dxa"/>
            <w:vMerge w:val="continue"/>
            <w:shd w:val="clear"/>
            <w:vAlign w:val="center"/>
          </w:tcPr>
          <w:p>
            <w:pPr>
              <w:rPr>
                <w:rFonts w:hint="eastAsia" w:ascii="宋体" w:hAnsi="宋体" w:eastAsia="宋体" w:cs="宋体"/>
                <w:sz w:val="16"/>
                <w:szCs w:val="16"/>
              </w:rPr>
            </w:pPr>
          </w:p>
        </w:tc>
        <w:tc>
          <w:tcPr>
            <w:tcW w:w="708" w:type="dxa"/>
            <w:vMerge w:val="continue"/>
            <w:shd w:val="clear"/>
            <w:vAlign w:val="center"/>
          </w:tcPr>
          <w:p>
            <w:pPr>
              <w:rPr>
                <w:rFonts w:hint="eastAsia" w:ascii="宋体" w:hAnsi="宋体" w:eastAsia="宋体" w:cs="宋体"/>
                <w:sz w:val="16"/>
                <w:szCs w:val="16"/>
              </w:rPr>
            </w:pPr>
          </w:p>
        </w:tc>
        <w:tc>
          <w:tcPr>
            <w:tcW w:w="804" w:type="dxa"/>
            <w:vMerge w:val="continue"/>
            <w:shd w:val="clear"/>
            <w:vAlign w:val="center"/>
          </w:tcPr>
          <w:p>
            <w:pPr>
              <w:rPr>
                <w:rFonts w:hint="eastAsia" w:ascii="宋体" w:hAnsi="宋体" w:eastAsia="宋体" w:cs="宋体"/>
                <w:sz w:val="16"/>
                <w:szCs w:val="16"/>
              </w:rPr>
            </w:pP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岗位2：从事非洲特色植物的适应性进化机制研究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具有植物逆境胁迫相关研究经验；熟悉植物生理和分子生物学常规实验操作；具有转录组、代谢组、基因挖掘与功能验证等研究经验</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continue"/>
            <w:shd w:val="clear"/>
            <w:vAlign w:val="center"/>
          </w:tcPr>
          <w:p>
            <w:pPr>
              <w:rPr>
                <w:rFonts w:hint="eastAsia" w:ascii="宋体" w:hAnsi="宋体" w:eastAsia="宋体" w:cs="宋体"/>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784"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12</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东非植物区系与分类学科组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承担《肯尼亚植物志》的编写与野外考察工作</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植物学专业；具有良好的经典植物分类学研究基础和丰富的野外采集经验，并具有浓厚兴趣、能全身心投入到《肯尼亚植物志》的编研中；在植物分类学国际学术刊物上发表学术论文2篇以上</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胡光万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guangwanhu@wbgcas.cn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64" w:hRule="atLeast"/>
          <w:tblCellSpacing w:w="0" w:type="dxa"/>
          <w:jc w:val="center"/>
        </w:trPr>
        <w:tc>
          <w:tcPr>
            <w:tcW w:w="46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13</w:t>
            </w:r>
          </w:p>
        </w:tc>
        <w:tc>
          <w:tcPr>
            <w:tcW w:w="70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药用植物资源学科组</w:t>
            </w:r>
          </w:p>
        </w:tc>
        <w:tc>
          <w:tcPr>
            <w:tcW w:w="804"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岗位1：主要开展药用植物资源评价及天然产物功能发掘</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天然产物化学或中药学，具有植物天然产物开发、功能化合物发掘相关经验者优先</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梁琼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qiongl@wbgcas.cn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08" w:hRule="atLeast"/>
          <w:tblCellSpacing w:w="0" w:type="dxa"/>
          <w:jc w:val="center"/>
        </w:trPr>
        <w:tc>
          <w:tcPr>
            <w:tcW w:w="468" w:type="dxa"/>
            <w:vMerge w:val="continue"/>
            <w:shd w:val="clear"/>
            <w:vAlign w:val="center"/>
          </w:tcPr>
          <w:p>
            <w:pPr>
              <w:rPr>
                <w:rFonts w:hint="eastAsia" w:ascii="宋体" w:hAnsi="宋体" w:eastAsia="宋体" w:cs="宋体"/>
                <w:sz w:val="16"/>
                <w:szCs w:val="16"/>
              </w:rPr>
            </w:pPr>
          </w:p>
        </w:tc>
        <w:tc>
          <w:tcPr>
            <w:tcW w:w="708" w:type="dxa"/>
            <w:vMerge w:val="continue"/>
            <w:shd w:val="clear"/>
            <w:vAlign w:val="center"/>
          </w:tcPr>
          <w:p>
            <w:pPr>
              <w:rPr>
                <w:rFonts w:hint="eastAsia" w:ascii="宋体" w:hAnsi="宋体" w:eastAsia="宋体" w:cs="宋体"/>
                <w:sz w:val="16"/>
                <w:szCs w:val="16"/>
              </w:rPr>
            </w:pPr>
          </w:p>
        </w:tc>
        <w:tc>
          <w:tcPr>
            <w:tcW w:w="804" w:type="dxa"/>
            <w:vMerge w:val="continue"/>
            <w:shd w:val="clear"/>
            <w:vAlign w:val="center"/>
          </w:tcPr>
          <w:p>
            <w:pPr>
              <w:rPr>
                <w:rFonts w:hint="eastAsia" w:ascii="宋体" w:hAnsi="宋体" w:eastAsia="宋体" w:cs="宋体"/>
                <w:sz w:val="16"/>
                <w:szCs w:val="16"/>
              </w:rPr>
            </w:pP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岗位2：主要开展药用植物表型遗传机理研究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植物遗传学或表型组学，系统开展过遗传定位、功能基因发掘、表型组关联分析相关研究者优先</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continue"/>
            <w:shd w:val="clear"/>
            <w:vAlign w:val="center"/>
          </w:tcPr>
          <w:p>
            <w:pPr>
              <w:rPr>
                <w:rFonts w:hint="eastAsia" w:ascii="宋体" w:hAnsi="宋体" w:eastAsia="宋体" w:cs="宋体"/>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77" w:hRule="atLeast"/>
          <w:tblCellSpacing w:w="0" w:type="dxa"/>
          <w:jc w:val="center"/>
        </w:trPr>
        <w:tc>
          <w:tcPr>
            <w:tcW w:w="46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14</w:t>
            </w:r>
          </w:p>
        </w:tc>
        <w:tc>
          <w:tcPr>
            <w:tcW w:w="70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森林生态学学科组</w:t>
            </w:r>
          </w:p>
        </w:tc>
        <w:tc>
          <w:tcPr>
            <w:tcW w:w="804"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岗位1：主要从事林线形成、动态及其维持机制研究</w:t>
            </w:r>
          </w:p>
        </w:tc>
        <w:tc>
          <w:tcPr>
            <w:tcW w:w="1596"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生态学或植物学相关专业，熟悉森林生态系统、具有森林生态学或生理生态学研究背景的优先</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党海山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dangkey@wbgcas.cn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897" w:hRule="atLeast"/>
          <w:tblCellSpacing w:w="0" w:type="dxa"/>
          <w:jc w:val="center"/>
        </w:trPr>
        <w:tc>
          <w:tcPr>
            <w:tcW w:w="468" w:type="dxa"/>
            <w:vMerge w:val="continue"/>
            <w:shd w:val="clear"/>
            <w:vAlign w:val="center"/>
          </w:tcPr>
          <w:p>
            <w:pPr>
              <w:rPr>
                <w:rFonts w:hint="eastAsia" w:ascii="宋体" w:hAnsi="宋体" w:eastAsia="宋体" w:cs="宋体"/>
                <w:sz w:val="16"/>
                <w:szCs w:val="16"/>
              </w:rPr>
            </w:pPr>
          </w:p>
        </w:tc>
        <w:tc>
          <w:tcPr>
            <w:tcW w:w="708" w:type="dxa"/>
            <w:vMerge w:val="continue"/>
            <w:shd w:val="clear"/>
            <w:vAlign w:val="center"/>
          </w:tcPr>
          <w:p>
            <w:pPr>
              <w:rPr>
                <w:rFonts w:hint="eastAsia" w:ascii="宋体" w:hAnsi="宋体" w:eastAsia="宋体" w:cs="宋体"/>
                <w:sz w:val="16"/>
                <w:szCs w:val="16"/>
              </w:rPr>
            </w:pPr>
          </w:p>
        </w:tc>
        <w:tc>
          <w:tcPr>
            <w:tcW w:w="804" w:type="dxa"/>
            <w:vMerge w:val="continue"/>
            <w:shd w:val="clear"/>
            <w:vAlign w:val="center"/>
          </w:tcPr>
          <w:p>
            <w:pPr>
              <w:rPr>
                <w:rFonts w:hint="eastAsia" w:ascii="宋体" w:hAnsi="宋体" w:eastAsia="宋体" w:cs="宋体"/>
                <w:sz w:val="16"/>
                <w:szCs w:val="16"/>
              </w:rPr>
            </w:pP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岗位2：主要从事山地森林生态系统动态变化的生物功能机理及其对气候变化响应的研究</w:t>
            </w:r>
          </w:p>
        </w:tc>
        <w:tc>
          <w:tcPr>
            <w:tcW w:w="1596" w:type="dxa"/>
            <w:vMerge w:val="continue"/>
            <w:shd w:val="clear"/>
            <w:vAlign w:val="center"/>
          </w:tcPr>
          <w:p>
            <w:pPr>
              <w:rPr>
                <w:rFonts w:hint="eastAsia" w:ascii="宋体" w:hAnsi="宋体" w:eastAsia="宋体" w:cs="宋体"/>
                <w:sz w:val="16"/>
                <w:szCs w:val="16"/>
              </w:rPr>
            </w:pP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continue"/>
            <w:shd w:val="clear"/>
            <w:vAlign w:val="center"/>
          </w:tcPr>
          <w:p>
            <w:pPr>
              <w:rPr>
                <w:rFonts w:hint="eastAsia" w:ascii="宋体" w:hAnsi="宋体" w:eastAsia="宋体" w:cs="宋体"/>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08"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15</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系统生态学学科组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围绕三峡水库水陆交错区，探讨C、N元素的生物地球化学循环过程及相关的影响机制，研发消落区生态环境保护与修复关键技术体系，服务于三峡工程的生态安全运行。</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生态学、环境科学、地理学等相关领域博士学位，具有碳氮循环、水文过程和生态学模型研究基础的优先。</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张全发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qzhang@wbgcas.cn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93"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16</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农业环境生态联合创新学科组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农业生态学或者流域生态学</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具有以下研究经验者优先：农业面源污染模拟与阻控；流域物质循环及其环境效应；流域土-水界面生态过程与调控；新型污染物监测与防控</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刘毅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lyle3521@126.com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184"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17</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系统与进化学科组</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主要从事青藏高原地区代表物种的遗传多样性研究。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具有生物信息学和基因组测技能和经验；良好的身体素质，能够承担野外科考；具有博士后工作经验优先；具有国外学习或工作经历优先。</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王恒昌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hcwang@wbgcas.cn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184" w:hRule="atLeast"/>
          <w:tblCellSpacing w:w="0" w:type="dxa"/>
          <w:jc w:val="center"/>
        </w:trPr>
        <w:tc>
          <w:tcPr>
            <w:tcW w:w="46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18</w:t>
            </w:r>
          </w:p>
        </w:tc>
        <w:tc>
          <w:tcPr>
            <w:tcW w:w="70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园艺植物基因组与分子改良</w:t>
            </w:r>
          </w:p>
        </w:tc>
        <w:tc>
          <w:tcPr>
            <w:tcW w:w="80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植物基因组学研究</w:t>
            </w:r>
          </w:p>
        </w:tc>
        <w:tc>
          <w:tcPr>
            <w:tcW w:w="159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生物信息学、计算生物学背景，或相关专业，参与过基因组测序、组装，基因组重测序或转录组项目，精通至少一门编程语言</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高磊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leigao@wbgcas.cn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777" w:hRule="atLeast"/>
          <w:tblCellSpacing w:w="0" w:type="dxa"/>
          <w:jc w:val="center"/>
        </w:trPr>
        <w:tc>
          <w:tcPr>
            <w:tcW w:w="46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19</w:t>
            </w:r>
          </w:p>
        </w:tc>
        <w:tc>
          <w:tcPr>
            <w:tcW w:w="70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功能生态学学科组</w:t>
            </w:r>
          </w:p>
        </w:tc>
        <w:tc>
          <w:tcPr>
            <w:tcW w:w="804"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副研究员或助理研究员</w:t>
            </w: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岗位1：主要从事动植物功能性状及多样性、树木分解等相关生态系统功能研究</w:t>
            </w:r>
          </w:p>
        </w:tc>
        <w:tc>
          <w:tcPr>
            <w:tcW w:w="1596"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生态学相关专业，热爱科研，工作严谨；熟悉森林生态系统、生物地球化学循环或土壤动物知识；有较丰富的野外工作经验；熟练运用R语言等统计软件。</w:t>
            </w: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左娟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zuojuan@wbgcas.cn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64" w:hRule="atLeast"/>
          <w:tblCellSpacing w:w="0" w:type="dxa"/>
          <w:jc w:val="center"/>
        </w:trPr>
        <w:tc>
          <w:tcPr>
            <w:tcW w:w="468" w:type="dxa"/>
            <w:vMerge w:val="continue"/>
            <w:shd w:val="clear"/>
            <w:vAlign w:val="center"/>
          </w:tcPr>
          <w:p>
            <w:pPr>
              <w:rPr>
                <w:rFonts w:hint="eastAsia" w:ascii="宋体" w:hAnsi="宋体" w:eastAsia="宋体" w:cs="宋体"/>
                <w:sz w:val="16"/>
                <w:szCs w:val="16"/>
              </w:rPr>
            </w:pPr>
          </w:p>
        </w:tc>
        <w:tc>
          <w:tcPr>
            <w:tcW w:w="708" w:type="dxa"/>
            <w:vMerge w:val="continue"/>
            <w:shd w:val="clear"/>
            <w:vAlign w:val="center"/>
          </w:tcPr>
          <w:p>
            <w:pPr>
              <w:rPr>
                <w:rFonts w:hint="eastAsia" w:ascii="宋体" w:hAnsi="宋体" w:eastAsia="宋体" w:cs="宋体"/>
                <w:sz w:val="16"/>
                <w:szCs w:val="16"/>
              </w:rPr>
            </w:pPr>
          </w:p>
        </w:tc>
        <w:tc>
          <w:tcPr>
            <w:tcW w:w="804" w:type="dxa"/>
            <w:vMerge w:val="continue"/>
            <w:shd w:val="clear"/>
            <w:vAlign w:val="center"/>
          </w:tcPr>
          <w:p>
            <w:pPr>
              <w:rPr>
                <w:rFonts w:hint="eastAsia" w:ascii="宋体" w:hAnsi="宋体" w:eastAsia="宋体" w:cs="宋体"/>
                <w:sz w:val="16"/>
                <w:szCs w:val="16"/>
              </w:rPr>
            </w:pPr>
          </w:p>
        </w:tc>
        <w:tc>
          <w:tcPr>
            <w:tcW w:w="118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岗位2：主要从事土壤动物生态功能、群落及多样性研究</w:t>
            </w:r>
          </w:p>
        </w:tc>
        <w:tc>
          <w:tcPr>
            <w:tcW w:w="1596" w:type="dxa"/>
            <w:vMerge w:val="continue"/>
            <w:shd w:val="clear"/>
            <w:vAlign w:val="center"/>
          </w:tcPr>
          <w:p>
            <w:pPr>
              <w:rPr>
                <w:rFonts w:hint="eastAsia" w:ascii="宋体" w:hAnsi="宋体" w:eastAsia="宋体" w:cs="宋体"/>
                <w:sz w:val="16"/>
                <w:szCs w:val="16"/>
              </w:rPr>
            </w:pPr>
          </w:p>
        </w:tc>
        <w:tc>
          <w:tcPr>
            <w:tcW w:w="4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pPr>
            <w:r>
              <w:rPr>
                <w:rFonts w:hint="eastAsia" w:ascii="宋体" w:hAnsi="宋体" w:eastAsia="宋体" w:cs="宋体"/>
                <w:sz w:val="16"/>
                <w:szCs w:val="16"/>
                <w:bdr w:val="none" w:color="auto" w:sz="0" w:space="0"/>
              </w:rPr>
              <w:t>1</w:t>
            </w:r>
          </w:p>
        </w:tc>
        <w:tc>
          <w:tcPr>
            <w:tcW w:w="1728" w:type="dxa"/>
            <w:vMerge w:val="continue"/>
            <w:shd w:val="clear"/>
            <w:vAlign w:val="center"/>
          </w:tcPr>
          <w:p>
            <w:pPr>
              <w:rPr>
                <w:rFonts w:hint="eastAsia" w:ascii="宋体" w:hAnsi="宋体" w:eastAsia="宋体" w:cs="宋体"/>
                <w:sz w:val="16"/>
                <w:szCs w:val="16"/>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6ED"/>
        <w:spacing w:before="0" w:beforeAutospacing="0" w:after="0" w:afterAutospacing="0"/>
        <w:ind w:left="0" w:right="0" w:firstLine="420"/>
        <w:jc w:val="left"/>
        <w:rPr>
          <w:rFonts w:hint="eastAsia" w:ascii="宋体" w:hAnsi="宋体" w:eastAsia="宋体" w:cs="宋体"/>
          <w:i w:val="0"/>
          <w:caps w:val="0"/>
          <w:color w:val="000000"/>
          <w:spacing w:val="0"/>
          <w:sz w:val="16"/>
          <w:szCs w:val="16"/>
        </w:rPr>
      </w:pPr>
      <w:r>
        <w:rPr>
          <w:rFonts w:hint="eastAsia" w:ascii="宋体" w:hAnsi="宋体" w:eastAsia="宋体" w:cs="宋体"/>
          <w:i w:val="0"/>
          <w:caps w:val="0"/>
          <w:color w:val="000000"/>
          <w:spacing w:val="0"/>
          <w:kern w:val="0"/>
          <w:sz w:val="16"/>
          <w:szCs w:val="16"/>
          <w:bdr w:val="none" w:color="auto" w:sz="0" w:space="0"/>
          <w:shd w:val="clear" w:fill="F9F6ED"/>
          <w:lang w:val="en-US" w:eastAsia="zh-CN" w:bidi="ar"/>
        </w:rPr>
        <w:t>注：以上学科组组长介绍请登录中国科学院武汉植物园网页“研究队伍”中查看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9763E"/>
    <w:rsid w:val="5AC9763E"/>
    <w:rsid w:val="726F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2021-02-08T02:16:00Z</dcterms:created>
  <dc:creator>ぺ灬cc果冻ル</dc:creator>
  <cp:lastModifiedBy>ぺ灬cc果冻ル</cp:lastModifiedBy>
  <dcterms:modified xsi:type="dcterms:W3CDTF">2021-02-08T02:21:03Z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