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A7" w:rsidRDefault="00E76FA7" w:rsidP="00E76FA7">
      <w:pPr>
        <w:adjustRightInd w:val="0"/>
        <w:snapToGrid w:val="0"/>
        <w:spacing w:line="580" w:lineRule="exact"/>
        <w:ind w:left="1680" w:hanging="1680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宁波市水务环境集团有限公司招聘考试疫情防控公告</w:t>
      </w:r>
    </w:p>
    <w:p w:rsidR="00E76FA7" w:rsidRDefault="00E76FA7" w:rsidP="00E76FA7">
      <w:pPr>
        <w:adjustRightInd w:val="0"/>
        <w:snapToGrid w:val="0"/>
        <w:spacing w:line="580" w:lineRule="exact"/>
        <w:ind w:left="1680" w:hanging="1680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为确保</w:t>
      </w:r>
      <w:r>
        <w:rPr>
          <w:rFonts w:asciiTheme="majorEastAsia" w:eastAsiaTheme="majorEastAsia" w:hAnsiTheme="majorEastAsia" w:hint="eastAsia"/>
          <w:sz w:val="18"/>
          <w:szCs w:val="18"/>
        </w:rPr>
        <w:t>宁波市水务环境集团有限公司招聘</w:t>
      </w: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考试安全顺利进行，更好保障广大考生健康安全，现将笔试新冠肺炎疫情防控有关事项公告如下：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黑体"/>
          <w:kern w:val="2"/>
          <w:sz w:val="18"/>
          <w:szCs w:val="18"/>
        </w:rPr>
      </w:pPr>
      <w:r>
        <w:rPr>
          <w:rFonts w:asciiTheme="majorEastAsia" w:eastAsiaTheme="majorEastAsia" w:hAnsiTheme="majorEastAsia" w:cs="黑体" w:hint="eastAsia"/>
          <w:kern w:val="2"/>
          <w:sz w:val="18"/>
          <w:szCs w:val="18"/>
        </w:rPr>
        <w:t>一、浙江“健康码”申领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根据疫情防控工作有关要求，参加考试的考生须在笔试前14天完成浙江“健康码”（浙江省内各市“健康码”可通用）的申领。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“健康码”为绿码、健康状况正常且经现场测量体温正常的考生，可正常参加笔试。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“健康码”非绿码的考生，以及考前14天内有国内疫情中高风险地区所在城市旅居史但无发热（腋下37.3℃以上）、干咳、乏力、咽痛、腹泻等任一症状（以下称相关症状）的考生，须提供考前7天内核酸检测阴性（或既往血清特异性</w:t>
      </w:r>
      <w:proofErr w:type="spellStart"/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IgG</w:t>
      </w:r>
      <w:proofErr w:type="spellEnd"/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抗体检测阳性）的证明材料方可参加笔试。</w:t>
      </w:r>
      <w:r>
        <w:rPr>
          <w:rFonts w:asciiTheme="majorEastAsia" w:eastAsiaTheme="majorEastAsia" w:hAnsiTheme="majorEastAsia" w:cs="仿宋_GB2312" w:hint="eastAsia"/>
          <w:b/>
          <w:bCs/>
          <w:kern w:val="2"/>
          <w:sz w:val="18"/>
          <w:szCs w:val="18"/>
        </w:rPr>
        <w:t>中高风险地区在市辖区的，所在城市指整个市级城区；中高风险地区在县或县级市的，所在城市指本县或县级市行政区域。</w:t>
      </w: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考生可使用“国务院客户端”微信小程序点击“疫情风险查询”或在微信小程序中搜索“疫情风险等级查询”了解本地疫情风险等级。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“健康码”非绿码的考生，以及考前14天内有国内疫情中高风险地区所在城市旅居史且有相关症状的考生，须在我省定点医院进行诊治，并提供考前7天内2次（间隔24小时以上）核酸检测阴性证明材料方可参加笔试。</w:t>
      </w:r>
    </w:p>
    <w:p w:rsidR="00E76FA7" w:rsidRDefault="00E76FA7" w:rsidP="00E76FA7">
      <w:pPr>
        <w:pStyle w:val="a3"/>
        <w:spacing w:before="0" w:beforeAutospacing="0" w:after="0" w:afterAutospacing="0"/>
        <w:ind w:firstLine="42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既往新冠肺炎确诊病例、无症状感染者及密切接触者，应当主动向参考地人事考试机构报告。除提供考前7天内核酸检测阴性证明材料外，还须出具肺部影像学检查无异常的证明，方可参加笔试。</w:t>
      </w:r>
    </w:p>
    <w:p w:rsidR="00E76FA7" w:rsidRDefault="00E76FA7" w:rsidP="00E76FA7">
      <w:pPr>
        <w:pStyle w:val="a3"/>
        <w:spacing w:before="0" w:beforeAutospacing="0" w:after="0" w:afterAutospacing="0"/>
        <w:ind w:firstLine="42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根据浙江疫情防控要求，</w:t>
      </w:r>
      <w:r>
        <w:rPr>
          <w:rFonts w:asciiTheme="majorEastAsia" w:eastAsiaTheme="majorEastAsia" w:hAnsiTheme="majorEastAsia" w:cs="仿宋_GB2312" w:hint="eastAsia"/>
          <w:b/>
          <w:bCs/>
          <w:kern w:val="2"/>
          <w:sz w:val="18"/>
          <w:szCs w:val="18"/>
        </w:rPr>
        <w:t>对入境人员实施“14+7+7”健康管理措施。</w:t>
      </w: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即14天集中隔离医学观察期满符合解除隔离条件的，继续实施7天居家健康观察，“健康码”由红码转为黄码，期满进行1次核酸检测；对居家健康观察期满核酸检测阴性者，“健康码”由黄码转为绿码，并继续实施7天日常健康监测，期满再进行1次核酸检测。完成“14+7”健康管理措施，核酸检测阴性且“健康码”为绿码的日常健康监测期考生，可以参加考试，但应主动向参考地人事考试机构报告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仍在隔离治疗期的新冠肺炎确诊病例、疑似病例或无症状感染者，集中隔离期未满的密切接触者，不得参加笔试。按照疫情防控要求需提供相关健康证明但无法提供的考生，不得参加笔试。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黑体"/>
          <w:kern w:val="2"/>
          <w:sz w:val="18"/>
          <w:szCs w:val="18"/>
        </w:rPr>
      </w:pPr>
      <w:r>
        <w:rPr>
          <w:rFonts w:asciiTheme="majorEastAsia" w:eastAsiaTheme="majorEastAsia" w:hAnsiTheme="majorEastAsia" w:cs="黑体" w:hint="eastAsia"/>
          <w:kern w:val="2"/>
          <w:sz w:val="18"/>
          <w:szCs w:val="18"/>
        </w:rPr>
        <w:t>二、个人健康状况自主申报</w:t>
      </w:r>
    </w:p>
    <w:p w:rsidR="00E76FA7" w:rsidRDefault="00E76FA7" w:rsidP="00E76FA7">
      <w:pPr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sz w:val="18"/>
          <w:szCs w:val="18"/>
        </w:rPr>
        <w:t>考生在报名网站下载打印笔试准考证前，应仔细阅读考试相关规定、防疫要求，如实填写《健康状况报告表》，自愿承担因不实承诺需承担的相关责任并接受处理。凡隐瞒或谎报旅居史、接触史、健康状况等疫情防控重点信息的，不配合工作人员进行健康检疫、询问、查询、送诊等造成严重后果的，取消其相应资格，并记入考试诚信档案，如有违法行为将依法追究法律责任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黑体"/>
          <w:kern w:val="2"/>
          <w:sz w:val="18"/>
          <w:szCs w:val="18"/>
        </w:rPr>
      </w:pPr>
      <w:r>
        <w:rPr>
          <w:rFonts w:asciiTheme="majorEastAsia" w:eastAsiaTheme="majorEastAsia" w:hAnsiTheme="majorEastAsia" w:cs="黑体" w:hint="eastAsia"/>
          <w:kern w:val="2"/>
          <w:sz w:val="18"/>
          <w:szCs w:val="18"/>
        </w:rPr>
        <w:t>三、其他注意事项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1、考生近期应避免前往疫情中高风险地区。被划定为高风险或中风险地区所在城市的来浙（返浙）考生，应及时到考点综合服务点核验核酸检测阴性报告，或到考点综合服务点或有资质的检测机构接受核酸检测，确保“健康码”为“绿码”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2、参加笔试的考生应自备一次性医用外科口罩。除身份核验外，在考点期间全程佩带口罩。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3、考生应当服从配合疫情防控要求和笔试现场组织工作。经现场医务人员确认有可疑症状的考生，应配合安排隔离或就诊。</w:t>
      </w:r>
    </w:p>
    <w:p w:rsidR="00E76FA7" w:rsidRDefault="00E76FA7" w:rsidP="00E76FA7">
      <w:pPr>
        <w:pStyle w:val="a3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kern w:val="2"/>
          <w:sz w:val="18"/>
          <w:szCs w:val="18"/>
        </w:rPr>
        <w:t>4、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</w:p>
    <w:p w:rsidR="008B0E6D" w:rsidRPr="00E76FA7" w:rsidRDefault="008B0E6D"/>
    <w:sectPr w:rsidR="008B0E6D" w:rsidRPr="00E76FA7" w:rsidSect="008B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FA7"/>
    <w:rsid w:val="008B0E6D"/>
    <w:rsid w:val="00E7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76F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NBGZW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洪剑锋</dc:creator>
  <cp:lastModifiedBy>洪剑锋</cp:lastModifiedBy>
  <cp:revision>1</cp:revision>
  <dcterms:created xsi:type="dcterms:W3CDTF">2021-02-08T03:02:00Z</dcterms:created>
  <dcterms:modified xsi:type="dcterms:W3CDTF">2021-02-08T03:03:00Z</dcterms:modified>
</cp:coreProperties>
</file>