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66"/>
        </w:tabs>
        <w:bidi w:val="0"/>
        <w:jc w:val="center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盱眙龙飞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文旅产业发展有限公司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公开招聘岗位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表</w:t>
      </w:r>
    </w:p>
    <w:tbl>
      <w:tblPr>
        <w:tblStyle w:val="2"/>
        <w:tblpPr w:leftFromText="180" w:rightFromText="180" w:vertAnchor="text" w:horzAnchor="page" w:tblpXSpec="center" w:tblpY="443"/>
        <w:tblOverlap w:val="never"/>
        <w:tblW w:w="15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780"/>
        <w:gridCol w:w="1305"/>
        <w:gridCol w:w="3280"/>
        <w:gridCol w:w="724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招聘岗位</w:t>
            </w:r>
          </w:p>
        </w:tc>
        <w:tc>
          <w:tcPr>
            <w:tcW w:w="11825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招</w:t>
            </w:r>
            <w:r>
              <w:rPr>
                <w:rFonts w:ascii="楷体" w:hAnsi="楷体" w:eastAsia="楷体" w:cs="仿宋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仿宋"/>
                <w:sz w:val="32"/>
                <w:szCs w:val="32"/>
              </w:rPr>
              <w:t>聘</w:t>
            </w:r>
            <w:r>
              <w:rPr>
                <w:rFonts w:ascii="楷体" w:hAnsi="楷体" w:eastAsia="楷体" w:cs="仿宋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仿宋"/>
                <w:sz w:val="32"/>
                <w:szCs w:val="32"/>
              </w:rPr>
              <w:t>条</w:t>
            </w:r>
            <w:r>
              <w:rPr>
                <w:rFonts w:ascii="楷体" w:hAnsi="楷体" w:eastAsia="楷体" w:cs="仿宋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仿宋"/>
                <w:sz w:val="32"/>
                <w:szCs w:val="32"/>
              </w:rPr>
              <w:t>件</w:t>
            </w:r>
          </w:p>
        </w:tc>
        <w:tc>
          <w:tcPr>
            <w:tcW w:w="14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岗位</w:t>
            </w:r>
          </w:p>
          <w:p>
            <w:pPr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人数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学历</w:t>
            </w:r>
          </w:p>
          <w:p>
            <w:pPr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要求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专业</w:t>
            </w:r>
          </w:p>
          <w:p>
            <w:pPr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要求</w:t>
            </w:r>
          </w:p>
        </w:tc>
        <w:tc>
          <w:tcPr>
            <w:tcW w:w="724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"/>
                <w:szCs w:val="21"/>
              </w:rPr>
            </w:pPr>
            <w:r>
              <w:rPr>
                <w:rFonts w:hint="eastAsia" w:ascii="楷体" w:hAnsi="楷体" w:eastAsia="楷体" w:cs="仿宋"/>
                <w:szCs w:val="21"/>
              </w:rPr>
              <w:t>其它要求</w:t>
            </w:r>
          </w:p>
        </w:tc>
        <w:tc>
          <w:tcPr>
            <w:tcW w:w="1444" w:type="dxa"/>
            <w:vMerge w:val="continue"/>
            <w:noWrap w:val="0"/>
            <w:vAlign w:val="center"/>
          </w:tcPr>
          <w:p>
            <w:pPr>
              <w:tabs>
                <w:tab w:val="left" w:pos="542"/>
              </w:tabs>
              <w:jc w:val="left"/>
              <w:rPr>
                <w:rFonts w:ascii="楷体" w:hAnsi="楷体" w:eastAsia="楷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艺术设计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本科及以上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艺术设计、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平面设计、视觉传达设计、室内设计、展示设计、美术教育等相关专业</w:t>
            </w:r>
          </w:p>
        </w:tc>
        <w:tc>
          <w:tcPr>
            <w:tcW w:w="72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1.年龄35周岁以下，根据业务能力可适当放宽。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2.熟练掌握Adobe Photoshop（PS）、AutoCAD、Adobe Illustrator(AI)、3DMAX、 Sketchup相关设计软件2个以上；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3.手绘功底扎实、会绘制工程图、具有2年以上工程管理工作经历可优先选聘。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4.从学历、业绩、获奖、职称等方面评审为优秀专业人才的，年薪酬不低于10万元。</w:t>
            </w:r>
          </w:p>
        </w:tc>
        <w:tc>
          <w:tcPr>
            <w:tcW w:w="14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明祖陵景区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文秘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szCs w:val="21"/>
              </w:rPr>
              <w:t>及以上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中文文秘类、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新闻学、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汉语言文学、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历史类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、社会政治类、基础理学类、教育类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相关专业</w:t>
            </w:r>
          </w:p>
        </w:tc>
        <w:tc>
          <w:tcPr>
            <w:tcW w:w="72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40周岁以下，根据业务能力适当放宽。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热爱文字工作，具有基本的公文写作知识和能力以及一定的组织协调及沟通能力；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熟悉使用word、Excel、PPT等办公软件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进行文字编纂和加工的能力。具有文秘或办公室工作经验者优先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4.文字功底扎实，</w:t>
            </w:r>
            <w:r>
              <w:rPr>
                <w:rFonts w:hint="eastAsia" w:ascii="宋体" w:hAnsi="宋体" w:eastAsia="宋体" w:cs="宋体"/>
                <w:szCs w:val="21"/>
              </w:rPr>
              <w:t>具有3年以上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文字</w:t>
            </w:r>
            <w:r>
              <w:rPr>
                <w:rFonts w:hint="eastAsia" w:ascii="宋体" w:hAnsi="宋体" w:eastAsia="宋体" w:cs="宋体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经验或研究生，</w:t>
            </w:r>
            <w:r>
              <w:rPr>
                <w:rFonts w:hint="eastAsia" w:ascii="宋体" w:hAnsi="宋体" w:eastAsia="宋体" w:cs="宋体"/>
                <w:szCs w:val="21"/>
              </w:rPr>
              <w:t>可优先选聘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  <w:tc>
          <w:tcPr>
            <w:tcW w:w="144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A5350"/>
    <w:rsid w:val="35BE1C28"/>
    <w:rsid w:val="4D601F6D"/>
    <w:rsid w:val="5674378C"/>
    <w:rsid w:val="666E7753"/>
    <w:rsid w:val="66C95FA8"/>
    <w:rsid w:val="71070841"/>
    <w:rsid w:val="7B31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祖陵圣地</dc:creator>
  <cp:lastModifiedBy>jsxy</cp:lastModifiedBy>
  <cp:lastPrinted>2021-02-22T06:45:00Z</cp:lastPrinted>
  <dcterms:modified xsi:type="dcterms:W3CDTF">2021-02-23T08:48:40Z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