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应聘人员信息登记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zCs w:val="21"/>
        </w:rPr>
        <w:t>应聘岗位:                     部门：                          年    月    日</w:t>
      </w:r>
    </w:p>
    <w:tbl>
      <w:tblPr>
        <w:tblStyle w:val="4"/>
        <w:tblW w:w="9891" w:type="dxa"/>
        <w:tblInd w:w="-71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54"/>
        <w:gridCol w:w="385"/>
        <w:gridCol w:w="392"/>
        <w:gridCol w:w="377"/>
        <w:gridCol w:w="411"/>
        <w:gridCol w:w="397"/>
        <w:gridCol w:w="398"/>
        <w:gridCol w:w="398"/>
        <w:gridCol w:w="397"/>
        <w:gridCol w:w="398"/>
        <w:gridCol w:w="398"/>
        <w:gridCol w:w="397"/>
        <w:gridCol w:w="397"/>
        <w:gridCol w:w="397"/>
        <w:gridCol w:w="398"/>
        <w:gridCol w:w="340"/>
        <w:gridCol w:w="360"/>
        <w:gridCol w:w="352"/>
        <w:gridCol w:w="15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  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   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出生日期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曾用名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体   重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    贯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   族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   高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婚姻状况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ind w:left="-20" w:leftChars="-73" w:hanging="133" w:hangingChars="63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30天内近照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户籍地址</w:t>
            </w:r>
          </w:p>
        </w:tc>
        <w:tc>
          <w:tcPr>
            <w:tcW w:w="390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目前住址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户   口</w:t>
            </w:r>
          </w:p>
        </w:tc>
        <w:tc>
          <w:tcPr>
            <w:tcW w:w="3907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城  镇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非城镇 □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   机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   业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   历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毕业院校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  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毕业时间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外   语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语种：         级别：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计算机水平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   称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职业技能</w:t>
            </w:r>
          </w:p>
        </w:tc>
        <w:tc>
          <w:tcPr>
            <w:tcW w:w="390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从业资格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历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起止年/月</w:t>
            </w:r>
          </w:p>
        </w:tc>
        <w:tc>
          <w:tcPr>
            <w:tcW w:w="23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就读院校</w:t>
            </w:r>
          </w:p>
        </w:tc>
        <w:tc>
          <w:tcPr>
            <w:tcW w:w="459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39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98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39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98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39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598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历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起止年/月</w:t>
            </w:r>
          </w:p>
        </w:tc>
        <w:tc>
          <w:tcPr>
            <w:tcW w:w="699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主要工作经历（如职务、工作内容等）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99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99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99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薪资要求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其他要求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假勤要求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是否接受岗位调配</w:t>
            </w:r>
          </w:p>
        </w:tc>
        <w:tc>
          <w:tcPr>
            <w:tcW w:w="27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7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到岗时间</w:t>
            </w:r>
          </w:p>
        </w:tc>
        <w:tc>
          <w:tcPr>
            <w:tcW w:w="30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面试意见</w:t>
            </w:r>
          </w:p>
        </w:tc>
        <w:tc>
          <w:tcPr>
            <w:tcW w:w="850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备    注</w:t>
            </w:r>
          </w:p>
        </w:tc>
        <w:tc>
          <w:tcPr>
            <w:tcW w:w="850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b/>
        <w:bCs/>
        <w:sz w:val="30"/>
        <w:szCs w:val="30"/>
        <w:lang w:val="en-US" w:eastAsia="zh-CN"/>
      </w:rPr>
    </w:pPr>
    <w:r>
      <w:rPr>
        <w:rFonts w:hint="eastAsia" w:ascii="黑体" w:hAnsi="黑体" w:eastAsia="黑体" w:cs="黑体"/>
        <w:color w:val="000000"/>
        <w:sz w:val="36"/>
        <w:szCs w:val="36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-313055</wp:posOffset>
          </wp:positionV>
          <wp:extent cx="914400" cy="840740"/>
          <wp:effectExtent l="0" t="0" r="0" b="16510"/>
          <wp:wrapTopAndBottom/>
          <wp:docPr id="4" name="图片 4" descr="64b134eb2a2760be476d8cfd1ee9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64b134eb2a2760be476d8cfd1ee96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</w:t>
    </w:r>
    <w:r>
      <w:rPr>
        <w:rFonts w:hint="eastAsia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t>临夏州盛河城乡投资发展集团有限公司</w:t>
    </w:r>
  </w:p>
  <w:p>
    <w:pPr>
      <w:pStyle w:val="3"/>
      <w:rPr>
        <w:rFonts w:hint="default" w:ascii="宋体" w:hAnsi="宋体" w:eastAsia="宋体" w:cs="宋体"/>
        <w:b/>
        <w:bCs/>
        <w:sz w:val="30"/>
        <w:szCs w:val="30"/>
        <w:lang w:val="en-US" w:eastAsia="zh-CN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-558165</wp:posOffset>
              </wp:positionH>
              <wp:positionV relativeFrom="paragraph">
                <wp:posOffset>267970</wp:posOffset>
              </wp:positionV>
              <wp:extent cx="6353175" cy="63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17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43.95pt;margin-top:21.1pt;height:0.05pt;width:500.25pt;z-index:251660288;mso-width-relative:page;mso-height-relative:page;" filled="f" stroked="t" coordsize="21600,21600" o:gfxdata="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qXIE1wAAAAkBAAAPAAAAAAAAAAEAIAAAACIAAABk&#10;cnMvZG93bnJldi54bWxQSwECFAAUAAAACACHTuJAk7oOss4BAABvAwAADgAAAAAAAAABACAAAAAm&#10;AQAAZHJzL2Uyb0RvYy54bWxQSwUGAAAAAAYABgBZAQAAZ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sz w:val="30"/>
        <w:szCs w:val="30"/>
        <w:lang w:val="en-US" w:eastAsia="zh-CN"/>
      </w:rPr>
      <w:t xml:space="preserve">           </w:t>
    </w:r>
    <w:r>
      <w:rPr>
        <w:rFonts w:hint="default" w:ascii="Times New Roman" w:hAnsi="Times New Roman" w:cs="Times New Roman"/>
        <w:b/>
        <w:bCs/>
        <w:sz w:val="32"/>
        <w:szCs w:val="32"/>
        <w:lang w:val="en-US" w:eastAsia="zh-CN"/>
      </w:rPr>
      <w:t>Linxia Urban and Rural Investment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4B11"/>
    <w:rsid w:val="05867258"/>
    <w:rsid w:val="05D45205"/>
    <w:rsid w:val="0A255C02"/>
    <w:rsid w:val="10DC0BA8"/>
    <w:rsid w:val="12E8216A"/>
    <w:rsid w:val="14591DCE"/>
    <w:rsid w:val="1C702DF7"/>
    <w:rsid w:val="1CCB64F4"/>
    <w:rsid w:val="224D1B8A"/>
    <w:rsid w:val="26BB793B"/>
    <w:rsid w:val="2AE820BB"/>
    <w:rsid w:val="2D7C249C"/>
    <w:rsid w:val="3052342B"/>
    <w:rsid w:val="373451BB"/>
    <w:rsid w:val="40832F2D"/>
    <w:rsid w:val="4A3162C9"/>
    <w:rsid w:val="4E1E2EEE"/>
    <w:rsid w:val="51233093"/>
    <w:rsid w:val="543F3CF9"/>
    <w:rsid w:val="59090DE8"/>
    <w:rsid w:val="5AB0569D"/>
    <w:rsid w:val="5B5F78EC"/>
    <w:rsid w:val="5E126EE8"/>
    <w:rsid w:val="65263C5B"/>
    <w:rsid w:val="680B4042"/>
    <w:rsid w:val="6F064BB5"/>
    <w:rsid w:val="731F4495"/>
    <w:rsid w:val="79B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2020-01-03T00:50:00Z</cp:lastPrinted>
  <dcterms:modified xsi:type="dcterms:W3CDTF">2020-02-14T08:48:44Z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