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pacing w:val="0"/>
          <w:sz w:val="28"/>
          <w:szCs w:val="28"/>
          <w:lang w:eastAsia="zh-CN"/>
        </w:rPr>
      </w:pPr>
      <w:r>
        <w:rPr>
          <w:rFonts w:hint="eastAsia" w:asciiTheme="minorEastAsia" w:hAnsiTheme="minorEastAsia" w:eastAsiaTheme="minorEastAsia" w:cstheme="minorEastAsia"/>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0"/>
          <w:szCs w:val="40"/>
        </w:rPr>
      </w:pPr>
      <w:bookmarkStart w:id="0" w:name="_GoBack"/>
      <w:r>
        <w:rPr>
          <w:rFonts w:hint="eastAsia" w:ascii="方正小标宋简体" w:hAnsi="方正小标宋简体" w:eastAsia="方正小标宋简体" w:cs="方正小标宋简体"/>
          <w:spacing w:val="0"/>
          <w:sz w:val="40"/>
          <w:szCs w:val="40"/>
          <w:lang w:eastAsia="zh-CN"/>
        </w:rPr>
        <w:t>湖南永顺经开区建设投资开发</w:t>
      </w:r>
      <w:r>
        <w:rPr>
          <w:rFonts w:hint="eastAsia" w:ascii="方正小标宋简体" w:hAnsi="方正小标宋简体" w:eastAsia="方正小标宋简体" w:cs="方正小标宋简体"/>
          <w:spacing w:val="0"/>
          <w:sz w:val="40"/>
          <w:szCs w:val="40"/>
        </w:rPr>
        <w:t>有限</w:t>
      </w:r>
      <w:r>
        <w:rPr>
          <w:rFonts w:hint="eastAsia" w:ascii="方正小标宋简体" w:hAnsi="方正小标宋简体" w:eastAsia="方正小标宋简体" w:cs="方正小标宋简体"/>
          <w:spacing w:val="0"/>
          <w:sz w:val="40"/>
          <w:szCs w:val="40"/>
          <w:lang w:eastAsia="zh-CN"/>
        </w:rPr>
        <w:t>责任</w:t>
      </w:r>
      <w:r>
        <w:rPr>
          <w:rFonts w:hint="eastAsia" w:ascii="方正小标宋简体" w:hAnsi="方正小标宋简体" w:eastAsia="方正小标宋简体" w:cs="方正小标宋简体"/>
          <w:spacing w:val="0"/>
          <w:sz w:val="40"/>
          <w:szCs w:val="40"/>
        </w:rPr>
        <w:t>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0"/>
          <w:szCs w:val="40"/>
          <w:lang w:val="en-US" w:eastAsia="zh-CN"/>
        </w:rPr>
      </w:pPr>
      <w:r>
        <w:rPr>
          <w:rFonts w:hint="eastAsia" w:ascii="方正小标宋简体" w:hAnsi="方正小标宋简体" w:eastAsia="方正小标宋简体" w:cs="方正小标宋简体"/>
          <w:spacing w:val="0"/>
          <w:sz w:val="40"/>
          <w:szCs w:val="40"/>
          <w:lang w:val="en-US" w:eastAsia="zh-CN"/>
        </w:rPr>
        <w:t>员工招聘表</w:t>
      </w:r>
    </w:p>
    <w:bookmarkEnd w:id="0"/>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小标宋简体" w:hAnsi="方正小标宋简体" w:eastAsia="方正小标宋简体" w:cs="方正小标宋简体"/>
          <w:sz w:val="32"/>
          <w:szCs w:val="32"/>
          <w:lang w:val="en-US" w:eastAsia="zh-CN"/>
        </w:rPr>
      </w:pPr>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62"/>
        <w:gridCol w:w="1463"/>
        <w:gridCol w:w="1626"/>
        <w:gridCol w:w="854"/>
        <w:gridCol w:w="1132"/>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序号</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岗位</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学历要求</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专业方向</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招聘人数</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年龄</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文秘</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中文、汉语言文学</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eastAsia="zh-CN"/>
              </w:rPr>
              <w:t>熟悉办公室业务，具有</w:t>
            </w:r>
            <w:r>
              <w:rPr>
                <w:rFonts w:hint="eastAsia" w:asciiTheme="minorEastAsia" w:hAnsiTheme="minorEastAsia" w:cstheme="minorEastAsia"/>
                <w:sz w:val="26"/>
                <w:szCs w:val="26"/>
                <w:vertAlign w:val="baseline"/>
                <w:lang w:val="en-US" w:eastAsia="zh-CN"/>
              </w:rPr>
              <w:t>1年以上文秘工作经历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2</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国土空间规划</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城乡规划设计类</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eastAsia="zh-CN"/>
              </w:rPr>
              <w:t>具有</w:t>
            </w:r>
            <w:r>
              <w:rPr>
                <w:rFonts w:hint="eastAsia" w:asciiTheme="minorEastAsia" w:hAnsiTheme="minorEastAsia" w:cstheme="minorEastAsia"/>
                <w:sz w:val="26"/>
                <w:szCs w:val="26"/>
                <w:vertAlign w:val="baseline"/>
                <w:lang w:val="en-US" w:eastAsia="zh-CN"/>
              </w:rPr>
              <w:t>1年以上国土空间规划工作经历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工程造价</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工程造价、土木工程</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具有</w:t>
            </w:r>
            <w:r>
              <w:rPr>
                <w:rFonts w:hint="eastAsia" w:asciiTheme="minorEastAsia" w:hAnsiTheme="minorEastAsia" w:cstheme="minorEastAsia"/>
                <w:sz w:val="26"/>
                <w:szCs w:val="26"/>
                <w:vertAlign w:val="baseline"/>
                <w:lang w:val="en-US" w:eastAsia="zh-CN"/>
              </w:rPr>
              <w:t>1年以上</w:t>
            </w:r>
            <w:r>
              <w:rPr>
                <w:rFonts w:hint="eastAsia" w:asciiTheme="minorEastAsia" w:hAnsiTheme="minorEastAsia" w:cstheme="minorEastAsia"/>
                <w:sz w:val="26"/>
                <w:szCs w:val="26"/>
                <w:vertAlign w:val="baseline"/>
                <w:lang w:eastAsia="zh-CN"/>
              </w:rPr>
              <w:t>预算编制、项目管理</w:t>
            </w:r>
            <w:r>
              <w:rPr>
                <w:rFonts w:hint="eastAsia" w:asciiTheme="minorEastAsia" w:hAnsiTheme="minorEastAsia" w:cstheme="minorEastAsia"/>
                <w:sz w:val="26"/>
                <w:szCs w:val="26"/>
                <w:vertAlign w:val="baseline"/>
                <w:lang w:val="en-US"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4</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项目管理</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工程造价、工程管理</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2</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具有</w:t>
            </w:r>
            <w:r>
              <w:rPr>
                <w:rFonts w:hint="eastAsia" w:asciiTheme="minorEastAsia" w:hAnsiTheme="minorEastAsia" w:cstheme="minorEastAsia"/>
                <w:sz w:val="26"/>
                <w:szCs w:val="26"/>
                <w:vertAlign w:val="baseline"/>
                <w:lang w:val="en-US" w:eastAsia="zh-CN"/>
              </w:rPr>
              <w:t>1年以上建设</w:t>
            </w:r>
            <w:r>
              <w:rPr>
                <w:rFonts w:hint="eastAsia" w:asciiTheme="minorEastAsia" w:hAnsiTheme="minorEastAsia" w:cstheme="minorEastAsia"/>
                <w:sz w:val="26"/>
                <w:szCs w:val="26"/>
                <w:vertAlign w:val="baseline"/>
                <w:lang w:eastAsia="zh-CN"/>
              </w:rPr>
              <w:t>项目现场</w:t>
            </w:r>
            <w:r>
              <w:rPr>
                <w:rFonts w:hint="eastAsia" w:asciiTheme="minorEastAsia" w:hAnsiTheme="minorEastAsia" w:cstheme="minorEastAsia"/>
                <w:sz w:val="26"/>
                <w:szCs w:val="26"/>
                <w:vertAlign w:val="baseline"/>
                <w:lang w:val="en-US"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5</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财务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会计、财务管理类</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2</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具有</w:t>
            </w:r>
            <w:r>
              <w:rPr>
                <w:rFonts w:hint="eastAsia" w:asciiTheme="minorEastAsia" w:hAnsiTheme="minorEastAsia" w:cstheme="minorEastAsia"/>
                <w:sz w:val="26"/>
                <w:szCs w:val="26"/>
                <w:vertAlign w:val="baseline"/>
                <w:lang w:val="en-US" w:eastAsia="zh-CN"/>
              </w:rPr>
              <w:t>1年以上</w:t>
            </w:r>
            <w:r>
              <w:rPr>
                <w:rFonts w:hint="eastAsia" w:asciiTheme="minorEastAsia" w:hAnsiTheme="minorEastAsia" w:cstheme="minorEastAsia"/>
                <w:sz w:val="26"/>
                <w:szCs w:val="26"/>
                <w:vertAlign w:val="baseline"/>
                <w:lang w:eastAsia="zh-CN"/>
              </w:rPr>
              <w:t>公司财务管理</w:t>
            </w:r>
            <w:r>
              <w:rPr>
                <w:rFonts w:hint="eastAsia" w:asciiTheme="minorEastAsia" w:hAnsiTheme="minorEastAsia" w:cstheme="minorEastAsia"/>
                <w:sz w:val="26"/>
                <w:szCs w:val="26"/>
                <w:vertAlign w:val="baseline"/>
                <w:lang w:val="en-US"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6</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法律</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法学类</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val="en-US" w:eastAsia="zh-CN"/>
              </w:rPr>
              <w:t>具有1年以上</w:t>
            </w:r>
            <w:r>
              <w:rPr>
                <w:rFonts w:hint="eastAsia" w:asciiTheme="minorEastAsia" w:hAnsiTheme="minorEastAsia" w:cstheme="minorEastAsia"/>
                <w:sz w:val="26"/>
                <w:szCs w:val="26"/>
                <w:vertAlign w:val="baseline"/>
                <w:lang w:eastAsia="zh-CN"/>
              </w:rPr>
              <w:t>法律工作经历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7</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测绘工程</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测绘、测绘学、地理信息</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eastAsia="zh-CN"/>
              </w:rPr>
              <w:t>具有</w:t>
            </w:r>
            <w:r>
              <w:rPr>
                <w:rFonts w:hint="eastAsia" w:asciiTheme="minorEastAsia" w:hAnsiTheme="minorEastAsia" w:cstheme="minorEastAsia"/>
                <w:sz w:val="26"/>
                <w:szCs w:val="26"/>
                <w:vertAlign w:val="baseline"/>
                <w:lang w:val="en-US" w:eastAsia="zh-CN"/>
              </w:rPr>
              <w:t>1年以上测绘工作经历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8</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计算机工程</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eastAsia="zh-CN"/>
              </w:rPr>
              <w:t>本科及以</w:t>
            </w:r>
            <w:r>
              <w:rPr>
                <w:rFonts w:hint="eastAsia" w:asciiTheme="minorEastAsia" w:hAnsiTheme="minorEastAsia" w:cstheme="minorEastAsia"/>
                <w:sz w:val="26"/>
                <w:szCs w:val="26"/>
                <w:vertAlign w:val="baseline"/>
                <w:lang w:val="en-US" w:eastAsia="zh-CN"/>
              </w:rPr>
              <w:t>上</w:t>
            </w:r>
            <w:r>
              <w:rPr>
                <w:rFonts w:hint="eastAsia" w:asciiTheme="minorEastAsia" w:hAnsiTheme="minorEastAsia" w:cstheme="minorEastAsia"/>
                <w:sz w:val="26"/>
                <w:szCs w:val="26"/>
                <w:vertAlign w:val="baseline"/>
                <w:lang w:eastAsia="zh-CN"/>
              </w:rPr>
              <w:t>学历</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eastAsia="zh-CN"/>
              </w:rPr>
            </w:pPr>
            <w:r>
              <w:rPr>
                <w:rFonts w:hint="eastAsia" w:asciiTheme="minorEastAsia" w:hAnsiTheme="minorEastAsia" w:cstheme="minorEastAsia"/>
                <w:sz w:val="26"/>
                <w:szCs w:val="26"/>
                <w:vertAlign w:val="baseline"/>
                <w:lang w:eastAsia="zh-CN"/>
              </w:rPr>
              <w:t>计算机应用、电子政务、软件工程</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1</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sz w:val="26"/>
                <w:szCs w:val="26"/>
                <w:vertAlign w:val="baseline"/>
                <w:lang w:val="en-US" w:eastAsia="zh-CN"/>
              </w:rPr>
            </w:pPr>
            <w:r>
              <w:rPr>
                <w:rFonts w:hint="eastAsia" w:asciiTheme="minorEastAsia" w:hAnsiTheme="minorEastAsia" w:cstheme="minorEastAsia"/>
                <w:sz w:val="26"/>
                <w:szCs w:val="26"/>
                <w:vertAlign w:val="baseline"/>
                <w:lang w:val="en-US" w:eastAsia="zh-CN"/>
              </w:rPr>
              <w:t>35周岁以内</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6"/>
                <w:szCs w:val="26"/>
                <w:vertAlign w:val="baseline"/>
              </w:rPr>
            </w:pPr>
            <w:r>
              <w:rPr>
                <w:rFonts w:hint="eastAsia" w:asciiTheme="minorEastAsia" w:hAnsiTheme="minorEastAsia" w:cstheme="minorEastAsia"/>
                <w:sz w:val="26"/>
                <w:szCs w:val="26"/>
                <w:vertAlign w:val="baseline"/>
                <w:lang w:val="en-US" w:eastAsia="zh-CN"/>
              </w:rPr>
              <w:t>具有1年以上</w:t>
            </w:r>
            <w:r>
              <w:rPr>
                <w:rFonts w:hint="eastAsia" w:asciiTheme="minorEastAsia" w:hAnsiTheme="minorEastAsia" w:cstheme="minorEastAsia"/>
                <w:sz w:val="26"/>
                <w:szCs w:val="26"/>
                <w:vertAlign w:val="baseline"/>
                <w:lang w:eastAsia="zh-CN"/>
              </w:rPr>
              <w:t>计算机软件工程、大数据、电子政务等</w:t>
            </w:r>
            <w:r>
              <w:rPr>
                <w:rFonts w:hint="eastAsia" w:asciiTheme="minorEastAsia" w:hAnsiTheme="minorEastAsia" w:cstheme="minorEastAsia"/>
                <w:sz w:val="26"/>
                <w:szCs w:val="26"/>
                <w:vertAlign w:val="baseline"/>
                <w:lang w:val="en-US" w:eastAsia="zh-CN"/>
              </w:rPr>
              <w:t>经历</w:t>
            </w:r>
          </w:p>
        </w:tc>
      </w:tr>
    </w:tbl>
    <w:p>
      <w:pPr>
        <w:rPr>
          <w:rFonts w:hint="eastAsia" w:asciiTheme="minorEastAsia" w:hAnsiTheme="minorEastAsia" w:cstheme="minorEastAsia"/>
          <w:sz w:val="30"/>
          <w:szCs w:val="30"/>
          <w:lang w:val="en-US" w:eastAsia="zh-CN"/>
        </w:rPr>
        <w:sectPr>
          <w:footerReference r:id="rId3" w:type="default"/>
          <w:pgSz w:w="11906" w:h="16838"/>
          <w:pgMar w:top="1984" w:right="1587" w:bottom="1984" w:left="1587" w:header="851" w:footer="1332" w:gutter="0"/>
          <w:cols w:space="0" w:num="1"/>
          <w:rtlGutter w:val="0"/>
          <w:docGrid w:type="linesAndChars" w:linePitch="585" w:charSpace="-1420"/>
        </w:sect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附件</w:t>
      </w:r>
      <w:r>
        <w:rPr>
          <w:rFonts w:hint="eastAsia" w:asciiTheme="minorEastAsia" w:hAnsiTheme="minorEastAsia" w:eastAsiaTheme="minorEastAsia" w:cstheme="minorEastAsia"/>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0"/>
          <w:szCs w:val="40"/>
          <w:lang w:eastAsia="zh-CN"/>
        </w:rPr>
      </w:pPr>
      <w:r>
        <w:rPr>
          <w:rFonts w:hint="eastAsia" w:ascii="方正小标宋简体" w:hAnsi="方正小标宋简体" w:eastAsia="方正小标宋简体" w:cs="方正小标宋简体"/>
          <w:spacing w:val="0"/>
          <w:sz w:val="40"/>
          <w:szCs w:val="40"/>
          <w:lang w:eastAsia="zh-CN"/>
        </w:rPr>
        <w:t>湖南永顺经开区建设投资开发有限责任公司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0"/>
          <w:szCs w:val="40"/>
          <w:lang w:eastAsia="zh-CN"/>
        </w:rPr>
      </w:pPr>
      <w:r>
        <w:rPr>
          <w:rFonts w:hint="eastAsia" w:ascii="方正小标宋简体" w:hAnsi="方正小标宋简体" w:eastAsia="方正小标宋简体" w:cs="方正小标宋简体"/>
          <w:spacing w:val="0"/>
          <w:sz w:val="40"/>
          <w:szCs w:val="40"/>
          <w:lang w:eastAsia="zh-CN"/>
        </w:rPr>
        <w:t>公开招聘工作人员报名表</w:t>
      </w:r>
    </w:p>
    <w:p>
      <w:pP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报考职位：                                编号</w:t>
      </w:r>
      <w:r>
        <w:rPr>
          <w:rFonts w:hint="eastAsia" w:ascii="仿宋_GB2312" w:hAnsi="仿宋_GB2312" w:eastAsia="仿宋_GB2312" w:cs="仿宋_GB2312"/>
          <w:sz w:val="32"/>
          <w:szCs w:val="32"/>
        </w:rPr>
        <w:t xml:space="preserve">：              </w:t>
      </w:r>
    </w:p>
    <w:tbl>
      <w:tblPr>
        <w:tblStyle w:val="3"/>
        <w:tblW w:w="9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265"/>
        <w:gridCol w:w="1317"/>
        <w:gridCol w:w="1080"/>
        <w:gridCol w:w="540"/>
        <w:gridCol w:w="653"/>
        <w:gridCol w:w="71"/>
        <w:gridCol w:w="219"/>
        <w:gridCol w:w="846"/>
        <w:gridCol w:w="814"/>
        <w:gridCol w:w="636"/>
        <w:gridCol w:w="19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姓  名</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身份证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号码</w:t>
            </w:r>
          </w:p>
        </w:tc>
        <w:tc>
          <w:tcPr>
            <w:tcW w:w="3779"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9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2"/>
                <w:szCs w:val="22"/>
                <w:lang w:eastAsia="zh-CN"/>
              </w:rPr>
            </w:pPr>
            <w:r>
              <w:rPr>
                <w:rFonts w:hint="eastAsia"/>
                <w:sz w:val="22"/>
                <w:szCs w:val="22"/>
                <w:lang w:eastAsia="zh-CN"/>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出 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年 月</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性别</w:t>
            </w:r>
          </w:p>
        </w:tc>
        <w:tc>
          <w:tcPr>
            <w:tcW w:w="126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0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民族</w:t>
            </w:r>
          </w:p>
        </w:tc>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9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学  历</w:t>
            </w:r>
          </w:p>
        </w:tc>
        <w:tc>
          <w:tcPr>
            <w:tcW w:w="1317"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20"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毕业院校及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所学专业</w:t>
            </w:r>
          </w:p>
        </w:tc>
        <w:tc>
          <w:tcPr>
            <w:tcW w:w="3239"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948" w:type="dxa"/>
            <w:vMerge w:val="continue"/>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政 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面 貌</w:t>
            </w:r>
          </w:p>
        </w:tc>
        <w:tc>
          <w:tcPr>
            <w:tcW w:w="1317"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20"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毕业时间</w:t>
            </w:r>
          </w:p>
        </w:tc>
        <w:tc>
          <w:tcPr>
            <w:tcW w:w="3239"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948" w:type="dxa"/>
            <w:vMerge w:val="continue"/>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婚 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状 况</w:t>
            </w:r>
          </w:p>
        </w:tc>
        <w:tc>
          <w:tcPr>
            <w:tcW w:w="1317"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20" w:type="dxa"/>
            <w:gridSpan w:val="2"/>
            <w:tcBorders>
              <w:top w:val="single" w:color="auto" w:sz="6"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户口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所在地</w:t>
            </w:r>
          </w:p>
        </w:tc>
        <w:tc>
          <w:tcPr>
            <w:tcW w:w="943" w:type="dxa"/>
            <w:gridSpan w:val="3"/>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60"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原工作单位</w:t>
            </w:r>
          </w:p>
        </w:tc>
        <w:tc>
          <w:tcPr>
            <w:tcW w:w="2584"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家 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住 址</w:t>
            </w:r>
          </w:p>
        </w:tc>
        <w:tc>
          <w:tcPr>
            <w:tcW w:w="3880" w:type="dxa"/>
            <w:gridSpan w:val="6"/>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60"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手  机</w:t>
            </w:r>
          </w:p>
        </w:tc>
        <w:tc>
          <w:tcPr>
            <w:tcW w:w="2584"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3880"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E-mail</w:t>
            </w:r>
          </w:p>
        </w:tc>
        <w:tc>
          <w:tcPr>
            <w:tcW w:w="25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健 康  状 况</w:t>
            </w:r>
          </w:p>
        </w:tc>
        <w:tc>
          <w:tcPr>
            <w:tcW w:w="388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c>
          <w:tcPr>
            <w:tcW w:w="16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sz w:val="22"/>
                <w:szCs w:val="22"/>
              </w:rPr>
              <w:t>职称、执（职）业资格</w:t>
            </w:r>
          </w:p>
        </w:tc>
        <w:tc>
          <w:tcPr>
            <w:tcW w:w="25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99" w:hRule="atLeast"/>
          <w:jc w:val="center"/>
        </w:trPr>
        <w:tc>
          <w:tcPr>
            <w:tcW w:w="875" w:type="dxa"/>
            <w:vAlign w:val="center"/>
          </w:tcPr>
          <w:p>
            <w:pPr>
              <w:spacing w:line="240" w:lineRule="exact"/>
              <w:jc w:val="center"/>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个</w:t>
            </w:r>
          </w:p>
          <w:p>
            <w:pPr>
              <w:spacing w:line="240" w:lineRule="exact"/>
              <w:jc w:val="center"/>
              <w:rPr>
                <w:rFonts w:hint="eastAsia" w:asciiTheme="minorEastAsia" w:hAnsiTheme="minorEastAsia" w:eastAsiaTheme="minorEastAsia" w:cstheme="minorEastAsia"/>
                <w:bCs/>
                <w:sz w:val="22"/>
                <w:szCs w:val="22"/>
              </w:rPr>
            </w:pPr>
          </w:p>
          <w:p>
            <w:pPr>
              <w:spacing w:line="240" w:lineRule="exact"/>
              <w:jc w:val="center"/>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人</w:t>
            </w:r>
          </w:p>
          <w:p>
            <w:pPr>
              <w:spacing w:line="240" w:lineRule="exact"/>
              <w:jc w:val="center"/>
              <w:rPr>
                <w:rFonts w:hint="eastAsia" w:asciiTheme="minorEastAsia" w:hAnsiTheme="minorEastAsia" w:eastAsiaTheme="minorEastAsia" w:cstheme="minorEastAsia"/>
                <w:bCs/>
                <w:sz w:val="22"/>
                <w:szCs w:val="22"/>
              </w:rPr>
            </w:pPr>
          </w:p>
          <w:p>
            <w:pPr>
              <w:spacing w:line="240" w:lineRule="exact"/>
              <w:jc w:val="center"/>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简</w:t>
            </w:r>
          </w:p>
          <w:p>
            <w:pPr>
              <w:spacing w:line="240" w:lineRule="exact"/>
              <w:jc w:val="center"/>
              <w:rPr>
                <w:rFonts w:hint="eastAsia" w:asciiTheme="minorEastAsia" w:hAnsiTheme="minorEastAsia" w:eastAsiaTheme="minorEastAsia" w:cstheme="minorEastAsia"/>
                <w:bCs/>
                <w:sz w:val="22"/>
                <w:szCs w:val="22"/>
              </w:rPr>
            </w:pPr>
          </w:p>
          <w:p>
            <w:pPr>
              <w:spacing w:line="240" w:lineRule="exact"/>
              <w:jc w:val="center"/>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历</w:t>
            </w:r>
          </w:p>
        </w:tc>
        <w:tc>
          <w:tcPr>
            <w:tcW w:w="8389" w:type="dxa"/>
            <w:gridSpan w:val="11"/>
            <w:vAlign w:val="center"/>
          </w:tcPr>
          <w:p>
            <w:pPr>
              <w:widowControl/>
              <w:spacing w:line="360" w:lineRule="auto"/>
              <w:rPr>
                <w:rFonts w:hint="eastAsia" w:asciiTheme="minorEastAsia" w:hAnsiTheme="minorEastAsia" w:eastAsiaTheme="minorEastAsia" w:cstheme="minorEastAsia"/>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875" w:type="dxa"/>
            <w:vAlign w:val="center"/>
          </w:tcPr>
          <w:p>
            <w:pPr>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爱好</w:t>
            </w:r>
          </w:p>
          <w:p>
            <w:pPr>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特长</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获奖</w:t>
            </w:r>
          </w:p>
          <w:p>
            <w:pPr>
              <w:spacing w:line="320" w:lineRule="exact"/>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情况</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工作</w:t>
            </w:r>
          </w:p>
          <w:p>
            <w:pPr>
              <w:spacing w:line="320" w:lineRule="exact"/>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业绩</w:t>
            </w:r>
          </w:p>
        </w:tc>
        <w:tc>
          <w:tcPr>
            <w:tcW w:w="8389" w:type="dxa"/>
            <w:gridSpan w:val="11"/>
            <w:vAlign w:val="center"/>
          </w:tcPr>
          <w:p>
            <w:pPr>
              <w:snapToGrid w:val="0"/>
              <w:spacing w:line="440" w:lineRule="exact"/>
              <w:rPr>
                <w:rFonts w:hint="eastAsia" w:asciiTheme="minorEastAsia" w:hAnsiTheme="minorEastAsia" w:eastAsiaTheme="minorEastAsia" w:cstheme="minorEastAsia"/>
                <w:color w:val="auto"/>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34" w:hRule="atLeast"/>
          <w:jc w:val="center"/>
        </w:trPr>
        <w:tc>
          <w:tcPr>
            <w:tcW w:w="875" w:type="dxa"/>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应</w:t>
            </w:r>
          </w:p>
          <w:p>
            <w:pPr>
              <w:autoSpaceDE w:val="0"/>
              <w:autoSpaceDN w:val="0"/>
              <w:adjustRightInd w:val="0"/>
              <w:spacing w:line="28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聘</w:t>
            </w:r>
          </w:p>
          <w:p>
            <w:pPr>
              <w:autoSpaceDE w:val="0"/>
              <w:autoSpaceDN w:val="0"/>
              <w:adjustRightInd w:val="0"/>
              <w:spacing w:line="28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人</w:t>
            </w:r>
          </w:p>
          <w:p>
            <w:pPr>
              <w:autoSpaceDE w:val="0"/>
              <w:autoSpaceDN w:val="0"/>
              <w:adjustRightInd w:val="0"/>
              <w:spacing w:line="28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员</w:t>
            </w:r>
          </w:p>
          <w:p>
            <w:pPr>
              <w:autoSpaceDE w:val="0"/>
              <w:autoSpaceDN w:val="0"/>
              <w:adjustRightInd w:val="0"/>
              <w:spacing w:line="28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承</w:t>
            </w:r>
          </w:p>
          <w:p>
            <w:pPr>
              <w:autoSpaceDE w:val="0"/>
              <w:autoSpaceDN w:val="0"/>
              <w:adjustRightInd w:val="0"/>
              <w:spacing w:line="28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诺</w:t>
            </w:r>
          </w:p>
        </w:tc>
        <w:tc>
          <w:tcPr>
            <w:tcW w:w="3855" w:type="dxa"/>
            <w:gridSpan w:val="5"/>
            <w:vAlign w:val="top"/>
          </w:tcPr>
          <w:p>
            <w:pPr>
              <w:autoSpaceDE w:val="0"/>
              <w:autoSpaceDN w:val="0"/>
              <w:adjustRightInd w:val="0"/>
              <w:spacing w:line="280" w:lineRule="exact"/>
              <w:ind w:firstLine="315" w:firstLineChars="147"/>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本人承诺所提供的材料真实有效，符合应聘岗位所需的资格条件。如有弄虚作假，承诺自动放弃考试和聘用资格。</w:t>
            </w:r>
          </w:p>
          <w:p>
            <w:pPr>
              <w:autoSpaceDE w:val="0"/>
              <w:autoSpaceDN w:val="0"/>
              <w:adjustRightInd w:val="0"/>
              <w:spacing w:line="280" w:lineRule="exact"/>
              <w:ind w:firstLine="525" w:firstLineChars="245"/>
              <w:rPr>
                <w:rFonts w:hint="eastAsia" w:asciiTheme="minorEastAsia" w:hAnsiTheme="minorEastAsia" w:eastAsiaTheme="minorEastAsia" w:cstheme="minorEastAsia"/>
                <w:color w:val="000000"/>
                <w:sz w:val="22"/>
                <w:szCs w:val="22"/>
              </w:rPr>
            </w:pPr>
          </w:p>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342" w:firstLineChars="146"/>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应聘人签名：</w:t>
            </w:r>
          </w:p>
          <w:p>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1853" w:firstLineChars="792"/>
              <w:textAlignment w:val="auto"/>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4"/>
                <w:szCs w:val="24"/>
              </w:rPr>
              <w:t xml:space="preserve">年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月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日</w:t>
            </w:r>
          </w:p>
        </w:tc>
        <w:tc>
          <w:tcPr>
            <w:tcW w:w="1136" w:type="dxa"/>
            <w:gridSpan w:val="3"/>
            <w:vAlign w:val="center"/>
          </w:tcPr>
          <w:p>
            <w:pPr>
              <w:widowControl/>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资格审查意见</w:t>
            </w:r>
          </w:p>
        </w:tc>
        <w:tc>
          <w:tcPr>
            <w:tcW w:w="3398" w:type="dxa"/>
            <w:gridSpan w:val="3"/>
            <w:vAlign w:val="center"/>
          </w:tcPr>
          <w:p>
            <w:pPr>
              <w:widowControl/>
              <w:ind w:firstLine="428" w:firstLineChars="200"/>
              <w:jc w:val="left"/>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经审查，符合应聘资格条件。</w:t>
            </w:r>
          </w:p>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审查人签名：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1507" w:firstLineChars="644"/>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4"/>
                <w:szCs w:val="24"/>
              </w:rPr>
              <w:t xml:space="preserve">年   月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875" w:type="dxa"/>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备注</w:t>
            </w:r>
          </w:p>
        </w:tc>
        <w:tc>
          <w:tcPr>
            <w:tcW w:w="8389" w:type="dxa"/>
            <w:gridSpan w:val="11"/>
            <w:vAlign w:val="center"/>
          </w:tcPr>
          <w:p>
            <w:pPr>
              <w:widowControl/>
              <w:ind w:firstLine="428" w:firstLineChars="200"/>
              <w:jc w:val="center"/>
              <w:rPr>
                <w:rFonts w:hint="eastAsia" w:asciiTheme="minorEastAsia" w:hAnsiTheme="minorEastAsia" w:eastAsiaTheme="minorEastAsia" w:cstheme="minorEastAsia"/>
                <w:b/>
                <w:color w:val="000000"/>
                <w:sz w:val="22"/>
                <w:szCs w:val="22"/>
              </w:rPr>
            </w:pPr>
          </w:p>
        </w:tc>
      </w:tr>
    </w:tbl>
    <w:p>
      <w:pPr>
        <w:rPr>
          <w:rFonts w:hint="eastAsia" w:asciiTheme="minorEastAsia" w:hAnsiTheme="minorEastAsia" w:cstheme="minorEastAsia"/>
          <w:sz w:val="28"/>
          <w:szCs w:val="28"/>
          <w:lang w:val="en-US" w:eastAsia="zh-CN"/>
        </w:rPr>
        <w:sectPr>
          <w:pgSz w:w="11906" w:h="16838"/>
          <w:pgMar w:top="1701" w:right="1587" w:bottom="1701" w:left="1587" w:header="851" w:footer="1332" w:gutter="0"/>
          <w:cols w:space="0" w:num="1"/>
          <w:rtlGutter w:val="0"/>
          <w:docGrid w:type="linesAndChars" w:linePitch="585" w:charSpace="-1420"/>
        </w:sect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附件</w:t>
      </w:r>
      <w:r>
        <w:rPr>
          <w:rFonts w:hint="eastAsia" w:asciiTheme="minorEastAsia" w:hAnsiTheme="minorEastAsia" w:eastAsiaTheme="minorEastAsia" w:cstheme="minorEastAsia"/>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0"/>
          <w:szCs w:val="40"/>
          <w:lang w:eastAsia="zh-CN"/>
        </w:rPr>
      </w:pPr>
      <w:r>
        <w:rPr>
          <w:rFonts w:hint="eastAsia" w:ascii="方正小标宋简体" w:hAnsi="方正小标宋简体" w:eastAsia="方正小标宋简体" w:cs="方正小标宋简体"/>
          <w:spacing w:val="0"/>
          <w:sz w:val="40"/>
          <w:szCs w:val="40"/>
          <w:lang w:eastAsia="zh-CN"/>
        </w:rPr>
        <w:t>湖南永顺经开区建设投资开发有限责任公司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0"/>
          <w:szCs w:val="40"/>
          <w:lang w:eastAsia="zh-CN"/>
        </w:rPr>
      </w:pPr>
      <w:r>
        <w:rPr>
          <w:rFonts w:hint="eastAsia" w:ascii="方正小标宋简体" w:hAnsi="方正小标宋简体" w:eastAsia="方正小标宋简体" w:cs="方正小标宋简体"/>
          <w:spacing w:val="0"/>
          <w:sz w:val="40"/>
          <w:szCs w:val="40"/>
          <w:lang w:eastAsia="zh-CN"/>
        </w:rPr>
        <w:t>公开招聘疫情防控情况报告表</w:t>
      </w:r>
    </w:p>
    <w:p>
      <w:pPr>
        <w:spacing w:line="560" w:lineRule="exact"/>
        <w:jc w:val="center"/>
        <w:textAlignment w:val="bottom"/>
        <w:rPr>
          <w:rFonts w:hint="eastAsia" w:ascii="方正小标宋简体" w:hAnsi="楷体_GB2312" w:eastAsia="方正小标宋简体"/>
          <w:sz w:val="32"/>
          <w:szCs w:val="32"/>
        </w:rPr>
      </w:pPr>
    </w:p>
    <w:tbl>
      <w:tblPr>
        <w:tblStyle w:val="3"/>
        <w:tblW w:w="86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777"/>
        <w:gridCol w:w="449"/>
        <w:gridCol w:w="529"/>
        <w:gridCol w:w="1329"/>
        <w:gridCol w:w="156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374"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姓    名</w:t>
            </w:r>
          </w:p>
        </w:tc>
        <w:tc>
          <w:tcPr>
            <w:tcW w:w="1777"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978" w:type="dxa"/>
            <w:gridSpan w:val="2"/>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性 别</w:t>
            </w:r>
          </w:p>
        </w:tc>
        <w:tc>
          <w:tcPr>
            <w:tcW w:w="1329"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562"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年 龄</w:t>
            </w:r>
          </w:p>
        </w:tc>
        <w:tc>
          <w:tcPr>
            <w:tcW w:w="1580"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74"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身份证号</w:t>
            </w:r>
          </w:p>
        </w:tc>
        <w:tc>
          <w:tcPr>
            <w:tcW w:w="2755" w:type="dxa"/>
            <w:gridSpan w:val="3"/>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329"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联系电话</w:t>
            </w:r>
          </w:p>
        </w:tc>
        <w:tc>
          <w:tcPr>
            <w:tcW w:w="3142" w:type="dxa"/>
            <w:gridSpan w:val="2"/>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74"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单    位</w:t>
            </w:r>
          </w:p>
        </w:tc>
        <w:tc>
          <w:tcPr>
            <w:tcW w:w="4084" w:type="dxa"/>
            <w:gridSpan w:val="4"/>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562"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健康码</w:t>
            </w:r>
          </w:p>
        </w:tc>
        <w:tc>
          <w:tcPr>
            <w:tcW w:w="1580" w:type="dxa"/>
            <w:vAlign w:val="center"/>
          </w:tcPr>
          <w:p>
            <w:pPr>
              <w:spacing w:line="560" w:lineRule="exact"/>
              <w:jc w:val="center"/>
              <w:textAlignment w:val="bottom"/>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4"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家庭住址</w:t>
            </w:r>
          </w:p>
        </w:tc>
        <w:tc>
          <w:tcPr>
            <w:tcW w:w="4084" w:type="dxa"/>
            <w:gridSpan w:val="4"/>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p>
        </w:tc>
        <w:tc>
          <w:tcPr>
            <w:tcW w:w="1562" w:type="dxa"/>
            <w:vAlign w:val="center"/>
          </w:tcPr>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通信大数</w:t>
            </w:r>
          </w:p>
          <w:p>
            <w:pPr>
              <w:autoSpaceDE w:val="0"/>
              <w:autoSpaceDN w:val="0"/>
              <w:adjustRightInd w:val="0"/>
              <w:spacing w:line="280" w:lineRule="exact"/>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据行程卡</w:t>
            </w:r>
          </w:p>
        </w:tc>
        <w:tc>
          <w:tcPr>
            <w:tcW w:w="1580" w:type="dxa"/>
            <w:vAlign w:val="center"/>
          </w:tcPr>
          <w:p>
            <w:pPr>
              <w:spacing w:line="560" w:lineRule="exact"/>
              <w:jc w:val="center"/>
              <w:textAlignment w:val="bottom"/>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0" w:type="dxa"/>
            <w:gridSpan w:val="6"/>
            <w:vAlign w:val="center"/>
          </w:tcPr>
          <w:p>
            <w:pPr>
              <w:spacing w:line="560" w:lineRule="exact"/>
              <w:jc w:val="center"/>
              <w:textAlignment w:val="bottom"/>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14天内有无以下情况</w:t>
            </w:r>
          </w:p>
        </w:tc>
        <w:tc>
          <w:tcPr>
            <w:tcW w:w="1580" w:type="dxa"/>
            <w:vAlign w:val="center"/>
          </w:tcPr>
          <w:p>
            <w:pPr>
              <w:spacing w:line="560" w:lineRule="exact"/>
              <w:jc w:val="center"/>
              <w:textAlignment w:val="bottom"/>
              <w:rPr>
                <w:rFonts w:hint="eastAsia" w:asciiTheme="minorEastAsia" w:hAnsiTheme="minorEastAsia" w:eastAsiaTheme="minorEastAsia" w:cs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0"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1、有无境内中高风险地区、港澳台地区、国外旅行史和居住史；</w:t>
            </w:r>
          </w:p>
        </w:tc>
        <w:tc>
          <w:tcPr>
            <w:tcW w:w="1580"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0"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2、是否被判定为新型冠状病毒感染者(确诊病例及无症状感染者)；</w:t>
            </w:r>
          </w:p>
        </w:tc>
        <w:tc>
          <w:tcPr>
            <w:tcW w:w="1580"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0"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3、是否为疑似病例的密切接触者；</w:t>
            </w:r>
          </w:p>
        </w:tc>
        <w:tc>
          <w:tcPr>
            <w:tcW w:w="1580"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2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4、是否为已治愈出院的确诊病例和已解除集中隔离医学观察的无症状感染者,尚在随访及医学观察期内；</w:t>
            </w:r>
          </w:p>
        </w:tc>
        <w:tc>
          <w:tcPr>
            <w:tcW w:w="1580"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0"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5、是否出现体温≧37.3℃或有咳嗽、乏力、腹泻等症状，未排除传染病者；</w:t>
            </w:r>
          </w:p>
        </w:tc>
        <w:tc>
          <w:tcPr>
            <w:tcW w:w="1580"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0" w:type="dxa"/>
            <w:gridSpan w:val="6"/>
            <w:vAlign w:val="center"/>
          </w:tcPr>
          <w:p>
            <w:pPr>
              <w:spacing w:line="560" w:lineRule="exact"/>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6、其他情况请如实详细报告。</w:t>
            </w:r>
          </w:p>
        </w:tc>
        <w:tc>
          <w:tcPr>
            <w:tcW w:w="1580" w:type="dxa"/>
            <w:vAlign w:val="center"/>
          </w:tcPr>
          <w:p>
            <w:pPr>
              <w:spacing w:line="560" w:lineRule="exact"/>
              <w:jc w:val="center"/>
              <w:textAlignment w:val="bottom"/>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600"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温馨提示：</w:t>
            </w:r>
            <w:r>
              <w:rPr>
                <w:rFonts w:hint="eastAsia" w:asciiTheme="minorEastAsia" w:hAnsiTheme="minorEastAsia" w:eastAsiaTheme="minorEastAsia" w:cstheme="minorEastAsia"/>
              </w:rPr>
              <w:t>根据疫情防控要求，请报考人员报名前对照该表认真填写，对于刻意隐瞒病情或者不如实报告</w:t>
            </w:r>
            <w:r>
              <w:rPr>
                <w:rFonts w:hint="eastAsia" w:asciiTheme="minorEastAsia" w:hAnsiTheme="minorEastAsia" w:eastAsiaTheme="minorEastAsia" w:cstheme="minorEastAsia"/>
                <w:color w:val="auto"/>
                <w:lang w:val="en-US" w:eastAsia="zh-CN"/>
              </w:rPr>
              <w:t>旅居</w:t>
            </w:r>
            <w:r>
              <w:rPr>
                <w:rFonts w:hint="eastAsia" w:asciiTheme="minorEastAsia" w:hAnsiTheme="minorEastAsia" w:eastAsiaTheme="minorEastAsia" w:cstheme="minorEastAsia"/>
              </w:rPr>
              <w:t>史者，且拒不配合疫情防控的人员，将按照《治安管理处罚法》《传染病防治法》和《关于依法惩治妨害新型冠状病毒感染肺炎疫情防控违法犯罪的意见》等法律法规予以处理。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600" w:type="dxa"/>
            <w:gridSpan w:val="7"/>
            <w:vAlign w:val="center"/>
          </w:tcPr>
          <w:p>
            <w:pPr>
              <w:spacing w:line="5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本人承诺：</w:t>
            </w:r>
            <w:r>
              <w:rPr>
                <w:rFonts w:hint="eastAsia" w:asciiTheme="minorEastAsia" w:hAnsiTheme="minorEastAsia" w:eastAsiaTheme="minorEastAsia" w:cstheme="minorEastAsia"/>
              </w:rPr>
              <w:t>填报情况真实准确，若有不实，我自愿承担相关法律责任。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00" w:type="dxa"/>
            <w:gridSpan w:val="3"/>
            <w:vAlign w:val="center"/>
          </w:tcPr>
          <w:p>
            <w:pPr>
              <w:spacing w:line="5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填报人： </w:t>
            </w:r>
          </w:p>
        </w:tc>
        <w:tc>
          <w:tcPr>
            <w:tcW w:w="5000" w:type="dxa"/>
            <w:gridSpan w:val="4"/>
            <w:vAlign w:val="center"/>
          </w:tcPr>
          <w:p>
            <w:pPr>
              <w:spacing w:line="560" w:lineRule="exact"/>
              <w:jc w:val="left"/>
              <w:textAlignment w:val="bottom"/>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填报时间：</w:t>
            </w: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日</w:t>
            </w:r>
          </w:p>
        </w:tc>
      </w:tr>
    </w:tbl>
    <w:p>
      <w:pPr>
        <w:rPr>
          <w:rFonts w:hint="eastAsia" w:asciiTheme="minorEastAsia" w:hAnsiTheme="minorEastAsia" w:eastAsiaTheme="minorEastAsia" w:cstheme="minorEastAsia"/>
          <w:sz w:val="30"/>
          <w:szCs w:val="30"/>
          <w:lang w:val="en-US" w:eastAsia="zh-CN"/>
        </w:rPr>
      </w:pPr>
      <w:r>
        <w:rPr>
          <w:rFonts w:hint="eastAsia" w:ascii="黑体" w:hAnsi="黑体" w:eastAsia="黑体" w:cs="黑体"/>
        </w:rPr>
        <w:t>填写说明：</w:t>
      </w:r>
      <w:r>
        <w:rPr>
          <w:rFonts w:hint="eastAsia" w:asciiTheme="minorEastAsia" w:hAnsiTheme="minorEastAsia" w:eastAsiaTheme="minorEastAsia" w:cstheme="minorEastAsia"/>
        </w:rPr>
        <w:t>健康码、通信大数据行程卡根据实际情况，填“绿色”或“黄色”或“红色</w:t>
      </w:r>
      <w:r>
        <w:rPr>
          <w:rFonts w:hint="eastAsia" w:asciiTheme="minorEastAsia" w:hAnsiTheme="minorEastAsia" w:cstheme="minorEastAsia"/>
          <w:lang w:eastAsia="zh-CN"/>
        </w:rPr>
        <w:t>”。</w:t>
      </w:r>
    </w:p>
    <w:p/>
    <w:sectPr>
      <w:pgSz w:w="11906" w:h="16838"/>
      <w:pgMar w:top="1984" w:right="1587" w:bottom="1984" w:left="1587" w:header="851" w:footer="1332" w:gutter="0"/>
      <w:cols w:space="0" w:num="1"/>
      <w:rtlGutter w:val="0"/>
      <w:docGrid w:type="linesAndChars" w:linePitch="585"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F5F45"/>
    <w:rsid w:val="5C8F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2021-02-25T03:04:00Z</dcterms:created>
  <dc:creator>pingzi1412</dc:creator>
  <cp:lastModifiedBy>pingzi1412</cp:lastModifiedBy>
  <dcterms:modified xsi:type="dcterms:W3CDTF">2021-02-25T03:05:34Z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