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91" w:type="dxa"/>
        <w:jc w:val="center"/>
        <w:tblLayout w:type="fixed"/>
        <w:tblLook w:val="04A0"/>
      </w:tblPr>
      <w:tblGrid>
        <w:gridCol w:w="1671"/>
        <w:gridCol w:w="739"/>
        <w:gridCol w:w="1985"/>
        <w:gridCol w:w="709"/>
        <w:gridCol w:w="708"/>
        <w:gridCol w:w="709"/>
        <w:gridCol w:w="1575"/>
        <w:gridCol w:w="992"/>
        <w:gridCol w:w="1497"/>
        <w:gridCol w:w="1559"/>
        <w:gridCol w:w="1197"/>
        <w:gridCol w:w="850"/>
      </w:tblGrid>
      <w:tr w:rsidR="006909D7" w:rsidRPr="00FE7187" w:rsidTr="000E77DA">
        <w:trPr>
          <w:trHeight w:val="930"/>
          <w:jc w:val="center"/>
        </w:trPr>
        <w:tc>
          <w:tcPr>
            <w:tcW w:w="14191" w:type="dxa"/>
            <w:gridSpan w:val="12"/>
            <w:tcBorders>
              <w:top w:val="nil"/>
              <w:left w:val="nil"/>
              <w:bottom w:val="single" w:sz="12" w:space="0" w:color="auto"/>
              <w:right w:val="nil"/>
            </w:tcBorders>
            <w:shd w:val="clear" w:color="auto" w:fill="auto"/>
            <w:vAlign w:val="center"/>
          </w:tcPr>
          <w:p w:rsidR="006909D7" w:rsidRPr="00FE7187" w:rsidRDefault="006909D7" w:rsidP="007C4AD9">
            <w:pPr>
              <w:widowControl/>
              <w:spacing w:line="240" w:lineRule="exact"/>
              <w:rPr>
                <w:rFonts w:ascii="Times New Roman" w:eastAsia="方正小标宋简体" w:hAnsi="Times New Roman" w:cs="Times New Roman"/>
                <w:bCs/>
                <w:snapToGrid/>
                <w:color w:val="000000" w:themeColor="text1"/>
                <w:sz w:val="44"/>
                <w:szCs w:val="44"/>
              </w:rPr>
            </w:pPr>
          </w:p>
          <w:p w:rsidR="006909D7" w:rsidRPr="00FE7187" w:rsidRDefault="006909D7" w:rsidP="007C4AD9">
            <w:pPr>
              <w:widowControl/>
              <w:spacing w:line="600" w:lineRule="exact"/>
              <w:jc w:val="center"/>
              <w:rPr>
                <w:rFonts w:ascii="Times New Roman" w:eastAsia="方正小标宋简体" w:hAnsi="Times New Roman" w:cs="Times New Roman"/>
                <w:bCs/>
                <w:snapToGrid/>
                <w:color w:val="000000" w:themeColor="text1"/>
                <w:sz w:val="36"/>
                <w:szCs w:val="36"/>
              </w:rPr>
            </w:pPr>
            <w:r w:rsidRPr="00FE7187">
              <w:rPr>
                <w:rFonts w:ascii="Times New Roman" w:eastAsia="方正小标宋简体" w:hAnsi="Times New Roman" w:cs="Times New Roman"/>
                <w:bCs/>
                <w:snapToGrid/>
                <w:color w:val="000000" w:themeColor="text1"/>
                <w:sz w:val="36"/>
                <w:szCs w:val="36"/>
              </w:rPr>
              <w:t>凉山州市场监督管理局公开考试招聘下属事业单位工作人员岗位和条件要求一览表</w:t>
            </w:r>
          </w:p>
          <w:p w:rsidR="006909D7" w:rsidRPr="00FE7187" w:rsidRDefault="006909D7" w:rsidP="007C4AD9">
            <w:pPr>
              <w:widowControl/>
              <w:spacing w:line="440" w:lineRule="exact"/>
              <w:jc w:val="center"/>
              <w:rPr>
                <w:rFonts w:ascii="Times New Roman" w:eastAsia="方正小标宋简体" w:hAnsi="Times New Roman" w:cs="Times New Roman"/>
                <w:bCs/>
                <w:snapToGrid/>
                <w:color w:val="000000" w:themeColor="text1"/>
                <w:sz w:val="44"/>
                <w:szCs w:val="44"/>
              </w:rPr>
            </w:pPr>
          </w:p>
        </w:tc>
      </w:tr>
      <w:tr w:rsidR="006909D7" w:rsidRPr="00B0546B" w:rsidTr="000E77DA">
        <w:trPr>
          <w:trHeight w:val="708"/>
          <w:jc w:val="center"/>
        </w:trPr>
        <w:tc>
          <w:tcPr>
            <w:tcW w:w="1671"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主管部门名称</w:t>
            </w:r>
          </w:p>
        </w:tc>
        <w:tc>
          <w:tcPr>
            <w:tcW w:w="7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序号</w:t>
            </w:r>
          </w:p>
        </w:tc>
        <w:tc>
          <w:tcPr>
            <w:tcW w:w="1985"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单位名称</w:t>
            </w:r>
          </w:p>
        </w:tc>
        <w:tc>
          <w:tcPr>
            <w:tcW w:w="1417" w:type="dxa"/>
            <w:gridSpan w:val="2"/>
            <w:tcBorders>
              <w:top w:val="single" w:sz="12" w:space="0" w:color="auto"/>
              <w:left w:val="nil"/>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招考岗位</w:t>
            </w:r>
          </w:p>
        </w:tc>
        <w:tc>
          <w:tcPr>
            <w:tcW w:w="70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招考名额</w:t>
            </w:r>
          </w:p>
        </w:tc>
        <w:tc>
          <w:tcPr>
            <w:tcW w:w="1575"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招考对</w:t>
            </w:r>
          </w:p>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象范围</w:t>
            </w:r>
          </w:p>
        </w:tc>
        <w:tc>
          <w:tcPr>
            <w:tcW w:w="5245" w:type="dxa"/>
            <w:gridSpan w:val="4"/>
            <w:tcBorders>
              <w:top w:val="single" w:sz="12" w:space="0" w:color="auto"/>
              <w:left w:val="nil"/>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其他条件要求</w:t>
            </w:r>
          </w:p>
        </w:tc>
        <w:tc>
          <w:tcPr>
            <w:tcW w:w="850" w:type="dxa"/>
            <w:tcBorders>
              <w:top w:val="single" w:sz="12" w:space="0" w:color="auto"/>
              <w:left w:val="single" w:sz="4" w:space="0" w:color="auto"/>
              <w:bottom w:val="single" w:sz="4" w:space="0" w:color="auto"/>
              <w:right w:val="single" w:sz="12" w:space="0" w:color="auto"/>
            </w:tcBorders>
            <w:shd w:val="clear" w:color="auto" w:fill="auto"/>
            <w:vAlign w:val="center"/>
          </w:tcPr>
          <w:p w:rsidR="006909D7" w:rsidRPr="006909D7" w:rsidRDefault="006909D7" w:rsidP="007C4AD9">
            <w:pPr>
              <w:widowControl/>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备注</w:t>
            </w:r>
          </w:p>
        </w:tc>
      </w:tr>
      <w:tr w:rsidR="006909D7" w:rsidRPr="00B0546B" w:rsidTr="008E20E8">
        <w:trPr>
          <w:trHeight w:val="1400"/>
          <w:jc w:val="center"/>
        </w:trPr>
        <w:tc>
          <w:tcPr>
            <w:tcW w:w="1671" w:type="dxa"/>
            <w:vMerge/>
            <w:tcBorders>
              <w:top w:val="nil"/>
              <w:left w:val="single" w:sz="12" w:space="0" w:color="auto"/>
              <w:bottom w:val="single" w:sz="4" w:space="0" w:color="auto"/>
              <w:right w:val="single" w:sz="4" w:space="0" w:color="auto"/>
            </w:tcBorders>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p>
        </w:tc>
        <w:tc>
          <w:tcPr>
            <w:tcW w:w="739" w:type="dxa"/>
            <w:vMerge/>
            <w:tcBorders>
              <w:top w:val="nil"/>
              <w:left w:val="single" w:sz="4" w:space="0" w:color="auto"/>
              <w:bottom w:val="single" w:sz="4" w:space="0" w:color="auto"/>
              <w:right w:val="single" w:sz="4" w:space="0" w:color="auto"/>
            </w:tcBorders>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p>
        </w:tc>
        <w:tc>
          <w:tcPr>
            <w:tcW w:w="1985" w:type="dxa"/>
            <w:vMerge/>
            <w:tcBorders>
              <w:top w:val="nil"/>
              <w:left w:val="single" w:sz="4" w:space="0" w:color="auto"/>
              <w:bottom w:val="single" w:sz="4" w:space="0" w:color="auto"/>
              <w:right w:val="single" w:sz="4" w:space="0" w:color="auto"/>
            </w:tcBorders>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p>
        </w:tc>
        <w:tc>
          <w:tcPr>
            <w:tcW w:w="709" w:type="dxa"/>
            <w:tcBorders>
              <w:top w:val="nil"/>
              <w:left w:val="nil"/>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岗位</w:t>
            </w:r>
          </w:p>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类别</w:t>
            </w:r>
          </w:p>
        </w:tc>
        <w:tc>
          <w:tcPr>
            <w:tcW w:w="708" w:type="dxa"/>
            <w:tcBorders>
              <w:top w:val="nil"/>
              <w:left w:val="nil"/>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岗位</w:t>
            </w:r>
          </w:p>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名称</w:t>
            </w:r>
          </w:p>
        </w:tc>
        <w:tc>
          <w:tcPr>
            <w:tcW w:w="709" w:type="dxa"/>
            <w:vMerge/>
            <w:tcBorders>
              <w:top w:val="nil"/>
              <w:left w:val="single" w:sz="4" w:space="0" w:color="auto"/>
              <w:bottom w:val="single" w:sz="4" w:space="0" w:color="auto"/>
              <w:right w:val="single" w:sz="4" w:space="0" w:color="auto"/>
            </w:tcBorders>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p>
        </w:tc>
        <w:tc>
          <w:tcPr>
            <w:tcW w:w="1575" w:type="dxa"/>
            <w:vMerge/>
            <w:tcBorders>
              <w:top w:val="nil"/>
              <w:left w:val="single" w:sz="4" w:space="0" w:color="auto"/>
              <w:bottom w:val="single" w:sz="4" w:space="0" w:color="auto"/>
              <w:right w:val="single" w:sz="4" w:space="0" w:color="auto"/>
            </w:tcBorders>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p>
        </w:tc>
        <w:tc>
          <w:tcPr>
            <w:tcW w:w="992" w:type="dxa"/>
            <w:tcBorders>
              <w:top w:val="nil"/>
              <w:left w:val="nil"/>
              <w:bottom w:val="single" w:sz="4" w:space="0" w:color="auto"/>
              <w:right w:val="single" w:sz="4" w:space="0" w:color="auto"/>
            </w:tcBorders>
            <w:shd w:val="clear" w:color="auto" w:fill="auto"/>
            <w:vAlign w:val="center"/>
          </w:tcPr>
          <w:p w:rsidR="006909D7" w:rsidRPr="006909D7" w:rsidRDefault="006909D7" w:rsidP="007C4AD9">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年龄</w:t>
            </w:r>
          </w:p>
        </w:tc>
        <w:tc>
          <w:tcPr>
            <w:tcW w:w="1497" w:type="dxa"/>
            <w:tcBorders>
              <w:top w:val="nil"/>
              <w:left w:val="nil"/>
              <w:bottom w:val="single" w:sz="4" w:space="0" w:color="auto"/>
              <w:right w:val="single" w:sz="4" w:space="0" w:color="auto"/>
            </w:tcBorders>
            <w:shd w:val="clear" w:color="000000" w:fill="FFFFFF"/>
            <w:vAlign w:val="center"/>
          </w:tcPr>
          <w:p w:rsidR="006909D7" w:rsidRPr="006909D7" w:rsidRDefault="006909D7" w:rsidP="007C4AD9">
            <w:pPr>
              <w:widowControl/>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学习</w:t>
            </w:r>
          </w:p>
          <w:p w:rsidR="006909D7" w:rsidRPr="006909D7" w:rsidRDefault="006909D7" w:rsidP="007C4AD9">
            <w:pPr>
              <w:widowControl/>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形式</w:t>
            </w:r>
          </w:p>
        </w:tc>
        <w:tc>
          <w:tcPr>
            <w:tcW w:w="1559" w:type="dxa"/>
            <w:tcBorders>
              <w:top w:val="nil"/>
              <w:left w:val="nil"/>
              <w:bottom w:val="single" w:sz="4" w:space="0" w:color="auto"/>
              <w:right w:val="single" w:sz="4" w:space="0" w:color="auto"/>
            </w:tcBorders>
            <w:shd w:val="clear" w:color="auto" w:fill="auto"/>
            <w:vAlign w:val="center"/>
          </w:tcPr>
          <w:p w:rsidR="006909D7" w:rsidRPr="006909D7" w:rsidRDefault="006909D7" w:rsidP="007C4AD9">
            <w:pPr>
              <w:widowControl/>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学历或</w:t>
            </w:r>
          </w:p>
          <w:p w:rsidR="006909D7" w:rsidRPr="006909D7" w:rsidRDefault="006909D7" w:rsidP="007C4AD9">
            <w:pPr>
              <w:widowControl/>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学位</w:t>
            </w:r>
          </w:p>
        </w:tc>
        <w:tc>
          <w:tcPr>
            <w:tcW w:w="1197" w:type="dxa"/>
            <w:tcBorders>
              <w:top w:val="nil"/>
              <w:left w:val="nil"/>
              <w:bottom w:val="single" w:sz="4" w:space="0" w:color="auto"/>
              <w:right w:val="single" w:sz="4" w:space="0" w:color="auto"/>
            </w:tcBorders>
            <w:shd w:val="clear" w:color="auto" w:fill="auto"/>
            <w:vAlign w:val="center"/>
          </w:tcPr>
          <w:p w:rsidR="006909D7" w:rsidRPr="006909D7" w:rsidRDefault="006909D7" w:rsidP="007C4AD9">
            <w:pPr>
              <w:widowControl/>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专业条</w:t>
            </w:r>
          </w:p>
          <w:p w:rsidR="006909D7" w:rsidRPr="006909D7" w:rsidRDefault="006909D7" w:rsidP="007C4AD9">
            <w:pPr>
              <w:widowControl/>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件要求</w:t>
            </w:r>
          </w:p>
        </w:tc>
        <w:tc>
          <w:tcPr>
            <w:tcW w:w="850" w:type="dxa"/>
            <w:tcBorders>
              <w:top w:val="nil"/>
              <w:left w:val="single" w:sz="4" w:space="0" w:color="auto"/>
              <w:right w:val="single" w:sz="12" w:space="0" w:color="auto"/>
            </w:tcBorders>
            <w:vAlign w:val="center"/>
          </w:tcPr>
          <w:p w:rsidR="006909D7" w:rsidRPr="006909D7" w:rsidRDefault="006909D7" w:rsidP="007C4AD9">
            <w:pPr>
              <w:widowControl/>
              <w:jc w:val="center"/>
              <w:rPr>
                <w:rFonts w:hAnsiTheme="minorEastAsia" w:cs="Times New Roman"/>
                <w:snapToGrid/>
                <w:color w:val="000000" w:themeColor="text1"/>
                <w:sz w:val="24"/>
                <w:szCs w:val="24"/>
              </w:rPr>
            </w:pPr>
          </w:p>
        </w:tc>
      </w:tr>
      <w:tr w:rsidR="000E77DA" w:rsidRPr="00B0546B" w:rsidTr="008E20E8">
        <w:trPr>
          <w:trHeight w:val="1249"/>
          <w:jc w:val="center"/>
        </w:trPr>
        <w:tc>
          <w:tcPr>
            <w:tcW w:w="1671" w:type="dxa"/>
            <w:tcBorders>
              <w:top w:val="nil"/>
              <w:left w:val="single" w:sz="12" w:space="0" w:color="auto"/>
              <w:bottom w:val="single" w:sz="4" w:space="0" w:color="auto"/>
              <w:right w:val="single" w:sz="4" w:space="0" w:color="auto"/>
            </w:tcBorders>
            <w:shd w:val="clear" w:color="auto" w:fill="auto"/>
            <w:vAlign w:val="center"/>
          </w:tcPr>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凉山州市场监督管理局</w:t>
            </w:r>
          </w:p>
        </w:tc>
        <w:tc>
          <w:tcPr>
            <w:tcW w:w="739" w:type="dxa"/>
            <w:tcBorders>
              <w:top w:val="nil"/>
              <w:left w:val="nil"/>
              <w:bottom w:val="single" w:sz="4" w:space="0" w:color="auto"/>
              <w:right w:val="single" w:sz="4" w:space="0" w:color="auto"/>
            </w:tcBorders>
            <w:shd w:val="clear" w:color="auto" w:fill="auto"/>
            <w:vAlign w:val="center"/>
          </w:tcPr>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1</w:t>
            </w:r>
          </w:p>
        </w:tc>
        <w:tc>
          <w:tcPr>
            <w:tcW w:w="1985" w:type="dxa"/>
            <w:tcBorders>
              <w:top w:val="nil"/>
              <w:left w:val="nil"/>
              <w:bottom w:val="single" w:sz="4" w:space="0" w:color="auto"/>
              <w:right w:val="single" w:sz="4" w:space="0" w:color="auto"/>
            </w:tcBorders>
            <w:shd w:val="clear" w:color="auto" w:fill="auto"/>
            <w:vAlign w:val="center"/>
          </w:tcPr>
          <w:p w:rsidR="000E77DA" w:rsidRDefault="000E77DA" w:rsidP="000E77DA">
            <w:pPr>
              <w:widowControl/>
              <w:spacing w:line="240" w:lineRule="exact"/>
              <w:jc w:val="center"/>
              <w:rPr>
                <w:rFonts w:hAnsiTheme="minorEastAsia" w:cs="Times New Roman"/>
                <w:snapToGrid/>
                <w:color w:val="000000" w:themeColor="text1"/>
                <w:sz w:val="24"/>
                <w:szCs w:val="24"/>
              </w:rPr>
            </w:pPr>
          </w:p>
          <w:p w:rsidR="000E77DA" w:rsidRDefault="000E77DA" w:rsidP="000E77DA">
            <w:pPr>
              <w:widowControl/>
              <w:spacing w:line="240" w:lineRule="exact"/>
              <w:jc w:val="center"/>
              <w:rPr>
                <w:rFonts w:hAnsiTheme="minorEastAsia" w:cs="Times New Roman"/>
                <w:snapToGrid/>
                <w:color w:val="000000" w:themeColor="text1"/>
                <w:sz w:val="24"/>
                <w:szCs w:val="24"/>
              </w:rPr>
            </w:pPr>
          </w:p>
          <w:p w:rsid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凉山州民营经济发展指导中心</w:t>
            </w:r>
          </w:p>
          <w:p w:rsidR="000E77DA" w:rsidRDefault="000E77DA" w:rsidP="000E77DA">
            <w:pPr>
              <w:widowControl/>
              <w:spacing w:line="240" w:lineRule="exact"/>
              <w:jc w:val="center"/>
              <w:rPr>
                <w:rFonts w:hAnsiTheme="minorEastAsia" w:cs="Times New Roman"/>
                <w:snapToGrid/>
                <w:color w:val="000000" w:themeColor="text1"/>
                <w:sz w:val="24"/>
                <w:szCs w:val="24"/>
              </w:rPr>
            </w:pPr>
          </w:p>
          <w:p w:rsidR="000E77DA" w:rsidRPr="006909D7" w:rsidRDefault="000E77DA" w:rsidP="000E77DA">
            <w:pPr>
              <w:widowControl/>
              <w:spacing w:line="240" w:lineRule="exact"/>
              <w:jc w:val="center"/>
              <w:rPr>
                <w:rFonts w:hAnsiTheme="minorEastAsia" w:cs="Times New Roman"/>
                <w:snapToGrid/>
                <w:color w:val="000000" w:themeColor="text1"/>
                <w:sz w:val="24"/>
                <w:szCs w:val="24"/>
              </w:rPr>
            </w:pPr>
          </w:p>
        </w:tc>
        <w:tc>
          <w:tcPr>
            <w:tcW w:w="709" w:type="dxa"/>
            <w:tcBorders>
              <w:top w:val="nil"/>
              <w:left w:val="nil"/>
              <w:bottom w:val="single" w:sz="4" w:space="0" w:color="auto"/>
              <w:right w:val="single" w:sz="4" w:space="0" w:color="auto"/>
            </w:tcBorders>
            <w:shd w:val="clear" w:color="auto" w:fill="auto"/>
            <w:vAlign w:val="center"/>
          </w:tcPr>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管理</w:t>
            </w:r>
          </w:p>
        </w:tc>
        <w:tc>
          <w:tcPr>
            <w:tcW w:w="708" w:type="dxa"/>
            <w:tcBorders>
              <w:top w:val="nil"/>
              <w:left w:val="nil"/>
              <w:bottom w:val="single" w:sz="4" w:space="0" w:color="auto"/>
              <w:right w:val="single" w:sz="4" w:space="0" w:color="auto"/>
            </w:tcBorders>
            <w:shd w:val="clear" w:color="auto" w:fill="auto"/>
            <w:vAlign w:val="center"/>
          </w:tcPr>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工作</w:t>
            </w:r>
          </w:p>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人员</w:t>
            </w:r>
          </w:p>
        </w:tc>
        <w:tc>
          <w:tcPr>
            <w:tcW w:w="709" w:type="dxa"/>
            <w:tcBorders>
              <w:top w:val="nil"/>
              <w:left w:val="nil"/>
              <w:bottom w:val="single" w:sz="4" w:space="0" w:color="auto"/>
              <w:right w:val="single" w:sz="4" w:space="0" w:color="auto"/>
            </w:tcBorders>
            <w:shd w:val="clear" w:color="auto" w:fill="auto"/>
            <w:vAlign w:val="center"/>
          </w:tcPr>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2</w:t>
            </w:r>
          </w:p>
        </w:tc>
        <w:tc>
          <w:tcPr>
            <w:tcW w:w="1575" w:type="dxa"/>
            <w:tcBorders>
              <w:top w:val="nil"/>
              <w:left w:val="nil"/>
              <w:bottom w:val="single" w:sz="4" w:space="0" w:color="auto"/>
              <w:right w:val="single" w:sz="4" w:space="0" w:color="auto"/>
            </w:tcBorders>
            <w:shd w:val="clear" w:color="auto" w:fill="auto"/>
            <w:vAlign w:val="center"/>
          </w:tcPr>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面向全</w:t>
            </w:r>
            <w:r>
              <w:rPr>
                <w:rFonts w:hAnsiTheme="minorEastAsia" w:cs="Times New Roman" w:hint="eastAsia"/>
                <w:snapToGrid/>
                <w:color w:val="000000" w:themeColor="text1"/>
                <w:sz w:val="24"/>
                <w:szCs w:val="24"/>
              </w:rPr>
              <w:t>省</w:t>
            </w:r>
            <w:r w:rsidRPr="006909D7">
              <w:rPr>
                <w:rFonts w:hAnsiTheme="minorEastAsia" w:cs="Times New Roman" w:hint="eastAsia"/>
                <w:snapToGrid/>
                <w:color w:val="000000" w:themeColor="text1"/>
                <w:sz w:val="24"/>
                <w:szCs w:val="24"/>
              </w:rPr>
              <w:t>(非在职在编人员)</w:t>
            </w:r>
          </w:p>
        </w:tc>
        <w:tc>
          <w:tcPr>
            <w:tcW w:w="992" w:type="dxa"/>
            <w:tcBorders>
              <w:top w:val="nil"/>
              <w:left w:val="nil"/>
              <w:bottom w:val="single" w:sz="4" w:space="0" w:color="auto"/>
              <w:right w:val="single" w:sz="4" w:space="0" w:color="auto"/>
            </w:tcBorders>
            <w:shd w:val="clear" w:color="auto" w:fill="auto"/>
            <w:vAlign w:val="center"/>
          </w:tcPr>
          <w:p w:rsidR="006909D7" w:rsidRPr="006909D7" w:rsidRDefault="006909D7"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35周岁及以下</w:t>
            </w:r>
          </w:p>
        </w:tc>
        <w:tc>
          <w:tcPr>
            <w:tcW w:w="1497" w:type="dxa"/>
            <w:tcBorders>
              <w:top w:val="nil"/>
              <w:left w:val="nil"/>
              <w:bottom w:val="single" w:sz="4" w:space="0" w:color="auto"/>
              <w:right w:val="single" w:sz="4" w:space="0" w:color="auto"/>
            </w:tcBorders>
            <w:shd w:val="clear" w:color="auto" w:fill="auto"/>
            <w:vAlign w:val="center"/>
          </w:tcPr>
          <w:p w:rsidR="006909D7" w:rsidRPr="006909D7" w:rsidRDefault="008E20E8" w:rsidP="000E77DA">
            <w:pPr>
              <w:widowControl/>
              <w:spacing w:line="52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国民教育</w:t>
            </w:r>
          </w:p>
        </w:tc>
        <w:tc>
          <w:tcPr>
            <w:tcW w:w="1559" w:type="dxa"/>
            <w:tcBorders>
              <w:top w:val="nil"/>
              <w:left w:val="nil"/>
              <w:bottom w:val="single" w:sz="4" w:space="0" w:color="auto"/>
              <w:right w:val="single" w:sz="4" w:space="0" w:color="auto"/>
            </w:tcBorders>
            <w:shd w:val="clear" w:color="auto" w:fill="auto"/>
            <w:vAlign w:val="center"/>
          </w:tcPr>
          <w:p w:rsidR="006909D7" w:rsidRPr="006909D7" w:rsidRDefault="008E20E8" w:rsidP="000E77DA">
            <w:pPr>
              <w:widowControl/>
              <w:spacing w:line="52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本</w:t>
            </w:r>
            <w:r w:rsidR="000E77DA">
              <w:rPr>
                <w:rFonts w:hAnsiTheme="minorEastAsia" w:cs="Times New Roman" w:hint="eastAsia"/>
                <w:snapToGrid/>
                <w:color w:val="000000" w:themeColor="text1"/>
                <w:sz w:val="24"/>
                <w:szCs w:val="24"/>
              </w:rPr>
              <w:t>科</w:t>
            </w:r>
            <w:r w:rsidR="006909D7" w:rsidRPr="006909D7">
              <w:rPr>
                <w:rFonts w:hAnsiTheme="minorEastAsia" w:cs="Times New Roman" w:hint="eastAsia"/>
                <w:snapToGrid/>
                <w:color w:val="000000" w:themeColor="text1"/>
                <w:sz w:val="24"/>
                <w:szCs w:val="24"/>
              </w:rPr>
              <w:t>及以上</w:t>
            </w:r>
          </w:p>
        </w:tc>
        <w:tc>
          <w:tcPr>
            <w:tcW w:w="1197" w:type="dxa"/>
            <w:tcBorders>
              <w:top w:val="nil"/>
              <w:left w:val="nil"/>
              <w:bottom w:val="single" w:sz="4" w:space="0" w:color="auto"/>
              <w:right w:val="single" w:sz="4" w:space="0" w:color="auto"/>
            </w:tcBorders>
            <w:shd w:val="clear" w:color="auto" w:fill="auto"/>
            <w:vAlign w:val="center"/>
          </w:tcPr>
          <w:p w:rsidR="006909D7" w:rsidRPr="006909D7" w:rsidRDefault="006909D7" w:rsidP="000E77DA">
            <w:pPr>
              <w:widowControl/>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专业不限</w:t>
            </w:r>
          </w:p>
        </w:tc>
        <w:tc>
          <w:tcPr>
            <w:tcW w:w="850" w:type="dxa"/>
            <w:tcBorders>
              <w:top w:val="nil"/>
              <w:left w:val="nil"/>
              <w:bottom w:val="single" w:sz="4" w:space="0" w:color="auto"/>
              <w:right w:val="single" w:sz="12" w:space="0" w:color="auto"/>
            </w:tcBorders>
            <w:shd w:val="clear" w:color="auto" w:fill="auto"/>
            <w:vAlign w:val="center"/>
          </w:tcPr>
          <w:p w:rsidR="006909D7" w:rsidRPr="006909D7" w:rsidRDefault="006909D7" w:rsidP="000E77DA">
            <w:pPr>
              <w:widowControl/>
              <w:jc w:val="center"/>
              <w:rPr>
                <w:rFonts w:hAnsiTheme="minorEastAsia" w:cs="Times New Roman"/>
                <w:snapToGrid/>
                <w:color w:val="000000" w:themeColor="text1"/>
                <w:sz w:val="24"/>
                <w:szCs w:val="24"/>
              </w:rPr>
            </w:pPr>
          </w:p>
        </w:tc>
      </w:tr>
      <w:tr w:rsidR="006909D7" w:rsidRPr="00B0546B" w:rsidTr="008E20E8">
        <w:trPr>
          <w:trHeight w:val="555"/>
          <w:jc w:val="center"/>
        </w:trPr>
        <w:tc>
          <w:tcPr>
            <w:tcW w:w="1671" w:type="dxa"/>
            <w:tcBorders>
              <w:top w:val="single" w:sz="4" w:space="0" w:color="auto"/>
              <w:left w:val="single" w:sz="12" w:space="0" w:color="auto"/>
              <w:bottom w:val="single" w:sz="12" w:space="0" w:color="auto"/>
              <w:right w:val="single" w:sz="4" w:space="0" w:color="auto"/>
            </w:tcBorders>
            <w:shd w:val="clear" w:color="auto" w:fill="auto"/>
            <w:vAlign w:val="center"/>
          </w:tcPr>
          <w:p w:rsidR="006909D7" w:rsidRPr="006909D7" w:rsidRDefault="006909D7" w:rsidP="000E77DA">
            <w:pPr>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凉山州市场监督管理局</w:t>
            </w:r>
          </w:p>
        </w:tc>
        <w:tc>
          <w:tcPr>
            <w:tcW w:w="739"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6909D7" w:rsidP="000E77DA">
            <w:pPr>
              <w:spacing w:line="24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2</w:t>
            </w:r>
          </w:p>
        </w:tc>
        <w:tc>
          <w:tcPr>
            <w:tcW w:w="1985" w:type="dxa"/>
            <w:tcBorders>
              <w:top w:val="single" w:sz="4" w:space="0" w:color="auto"/>
              <w:left w:val="nil"/>
              <w:bottom w:val="single" w:sz="12" w:space="0" w:color="auto"/>
              <w:right w:val="single" w:sz="4" w:space="0" w:color="auto"/>
            </w:tcBorders>
            <w:shd w:val="clear" w:color="auto" w:fill="auto"/>
            <w:vAlign w:val="center"/>
          </w:tcPr>
          <w:p w:rsidR="006909D7" w:rsidRDefault="006909D7" w:rsidP="000E77DA">
            <w:pPr>
              <w:spacing w:line="240" w:lineRule="exact"/>
              <w:rPr>
                <w:rFonts w:hAnsiTheme="minorEastAsia" w:cs="Times New Roman"/>
                <w:snapToGrid/>
                <w:color w:val="000000" w:themeColor="text1"/>
                <w:sz w:val="24"/>
                <w:szCs w:val="24"/>
              </w:rPr>
            </w:pPr>
          </w:p>
          <w:p w:rsidR="006909D7" w:rsidRDefault="006909D7" w:rsidP="000E77DA">
            <w:pPr>
              <w:spacing w:line="240" w:lineRule="exact"/>
              <w:jc w:val="center"/>
              <w:rPr>
                <w:rFonts w:hAnsiTheme="minorEastAsia" w:cs="Times New Roman"/>
                <w:snapToGrid/>
                <w:color w:val="000000" w:themeColor="text1"/>
                <w:sz w:val="24"/>
                <w:szCs w:val="24"/>
              </w:rPr>
            </w:pPr>
          </w:p>
          <w:p w:rsidR="006909D7" w:rsidRDefault="006909D7" w:rsidP="000E77DA">
            <w:pPr>
              <w:spacing w:line="24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凉山州市场监督管理信息中心</w:t>
            </w:r>
          </w:p>
          <w:p w:rsidR="006909D7" w:rsidRDefault="006909D7" w:rsidP="000E77DA">
            <w:pPr>
              <w:spacing w:line="240" w:lineRule="exact"/>
              <w:jc w:val="center"/>
              <w:rPr>
                <w:rFonts w:hAnsiTheme="minorEastAsia" w:cs="Times New Roman"/>
                <w:snapToGrid/>
                <w:color w:val="000000" w:themeColor="text1"/>
                <w:sz w:val="24"/>
                <w:szCs w:val="24"/>
              </w:rPr>
            </w:pPr>
          </w:p>
          <w:p w:rsidR="006909D7" w:rsidRPr="006909D7" w:rsidRDefault="006909D7" w:rsidP="000E77DA">
            <w:pPr>
              <w:spacing w:line="240" w:lineRule="exact"/>
              <w:rPr>
                <w:rFonts w:hAnsiTheme="minorEastAsia" w:cs="Times New Roman"/>
                <w:snapToGrid/>
                <w:color w:val="000000" w:themeColor="text1"/>
                <w:sz w:val="24"/>
                <w:szCs w:val="24"/>
              </w:rPr>
            </w:pPr>
          </w:p>
        </w:tc>
        <w:tc>
          <w:tcPr>
            <w:tcW w:w="709"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6909D7" w:rsidP="000E77DA">
            <w:pPr>
              <w:spacing w:line="24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管理</w:t>
            </w:r>
          </w:p>
        </w:tc>
        <w:tc>
          <w:tcPr>
            <w:tcW w:w="708"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0E77DA" w:rsidP="000E77DA">
            <w:pPr>
              <w:spacing w:line="24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工作人员</w:t>
            </w:r>
          </w:p>
        </w:tc>
        <w:tc>
          <w:tcPr>
            <w:tcW w:w="709"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0E77DA" w:rsidP="000E77DA">
            <w:pPr>
              <w:spacing w:line="24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1</w:t>
            </w:r>
          </w:p>
        </w:tc>
        <w:tc>
          <w:tcPr>
            <w:tcW w:w="1575"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0E77DA" w:rsidP="000E77DA">
            <w:pPr>
              <w:widowControl/>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面向全</w:t>
            </w:r>
            <w:r>
              <w:rPr>
                <w:rFonts w:hAnsiTheme="minorEastAsia" w:cs="Times New Roman" w:hint="eastAsia"/>
                <w:snapToGrid/>
                <w:color w:val="000000" w:themeColor="text1"/>
                <w:sz w:val="24"/>
                <w:szCs w:val="24"/>
              </w:rPr>
              <w:t>省</w:t>
            </w:r>
            <w:r w:rsidRPr="006909D7">
              <w:rPr>
                <w:rFonts w:hAnsiTheme="minorEastAsia" w:cs="Times New Roman" w:hint="eastAsia"/>
                <w:snapToGrid/>
                <w:color w:val="000000" w:themeColor="text1"/>
                <w:sz w:val="24"/>
                <w:szCs w:val="24"/>
              </w:rPr>
              <w:t>(非在职在编人员)</w:t>
            </w:r>
          </w:p>
        </w:tc>
        <w:tc>
          <w:tcPr>
            <w:tcW w:w="992"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0E77DA" w:rsidP="000E77DA">
            <w:pPr>
              <w:spacing w:line="24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35周岁及以下</w:t>
            </w:r>
          </w:p>
        </w:tc>
        <w:tc>
          <w:tcPr>
            <w:tcW w:w="1497"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8E20E8" w:rsidP="000E77DA">
            <w:pPr>
              <w:spacing w:line="52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国民教育</w:t>
            </w:r>
          </w:p>
        </w:tc>
        <w:tc>
          <w:tcPr>
            <w:tcW w:w="1559"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8E20E8" w:rsidP="000E77DA">
            <w:pPr>
              <w:spacing w:line="520" w:lineRule="exact"/>
              <w:jc w:val="center"/>
              <w:rPr>
                <w:rFonts w:hAnsiTheme="minorEastAsia" w:cs="Times New Roman"/>
                <w:snapToGrid/>
                <w:color w:val="000000" w:themeColor="text1"/>
                <w:sz w:val="24"/>
                <w:szCs w:val="24"/>
              </w:rPr>
            </w:pPr>
            <w:r>
              <w:rPr>
                <w:rFonts w:hAnsiTheme="minorEastAsia" w:cs="Times New Roman" w:hint="eastAsia"/>
                <w:snapToGrid/>
                <w:color w:val="000000" w:themeColor="text1"/>
                <w:sz w:val="24"/>
                <w:szCs w:val="24"/>
              </w:rPr>
              <w:t>本</w:t>
            </w:r>
            <w:r w:rsidR="000E77DA">
              <w:rPr>
                <w:rFonts w:hAnsiTheme="minorEastAsia" w:cs="Times New Roman" w:hint="eastAsia"/>
                <w:snapToGrid/>
                <w:color w:val="000000" w:themeColor="text1"/>
                <w:sz w:val="24"/>
                <w:szCs w:val="24"/>
              </w:rPr>
              <w:t>科</w:t>
            </w:r>
            <w:r w:rsidR="000E77DA" w:rsidRPr="006909D7">
              <w:rPr>
                <w:rFonts w:hAnsiTheme="minorEastAsia" w:cs="Times New Roman" w:hint="eastAsia"/>
                <w:snapToGrid/>
                <w:color w:val="000000" w:themeColor="text1"/>
                <w:sz w:val="24"/>
                <w:szCs w:val="24"/>
              </w:rPr>
              <w:t>及以上</w:t>
            </w:r>
          </w:p>
        </w:tc>
        <w:tc>
          <w:tcPr>
            <w:tcW w:w="1197" w:type="dxa"/>
            <w:tcBorders>
              <w:top w:val="single" w:sz="4" w:space="0" w:color="auto"/>
              <w:left w:val="nil"/>
              <w:bottom w:val="single" w:sz="12" w:space="0" w:color="auto"/>
              <w:right w:val="single" w:sz="4" w:space="0" w:color="auto"/>
            </w:tcBorders>
            <w:shd w:val="clear" w:color="auto" w:fill="auto"/>
            <w:vAlign w:val="center"/>
          </w:tcPr>
          <w:p w:rsidR="006909D7" w:rsidRPr="006909D7" w:rsidRDefault="000E77DA" w:rsidP="000E77DA">
            <w:pPr>
              <w:spacing w:line="520" w:lineRule="exact"/>
              <w:jc w:val="center"/>
              <w:rPr>
                <w:rFonts w:hAnsiTheme="minorEastAsia" w:cs="Times New Roman"/>
                <w:snapToGrid/>
                <w:color w:val="000000" w:themeColor="text1"/>
                <w:sz w:val="24"/>
                <w:szCs w:val="24"/>
              </w:rPr>
            </w:pPr>
            <w:r w:rsidRPr="006909D7">
              <w:rPr>
                <w:rFonts w:hAnsiTheme="minorEastAsia" w:cs="Times New Roman" w:hint="eastAsia"/>
                <w:snapToGrid/>
                <w:color w:val="000000" w:themeColor="text1"/>
                <w:sz w:val="24"/>
                <w:szCs w:val="24"/>
              </w:rPr>
              <w:t>专业不限</w:t>
            </w:r>
          </w:p>
        </w:tc>
        <w:tc>
          <w:tcPr>
            <w:tcW w:w="850" w:type="dxa"/>
            <w:tcBorders>
              <w:top w:val="single" w:sz="4" w:space="0" w:color="auto"/>
              <w:left w:val="nil"/>
              <w:bottom w:val="single" w:sz="12" w:space="0" w:color="auto"/>
              <w:right w:val="single" w:sz="12" w:space="0" w:color="auto"/>
            </w:tcBorders>
            <w:shd w:val="clear" w:color="auto" w:fill="auto"/>
            <w:vAlign w:val="center"/>
          </w:tcPr>
          <w:p w:rsidR="006909D7" w:rsidRPr="006909D7" w:rsidRDefault="006909D7" w:rsidP="000E77DA">
            <w:pPr>
              <w:widowControl/>
              <w:jc w:val="center"/>
              <w:rPr>
                <w:rFonts w:hAnsiTheme="minorEastAsia" w:cs="Times New Roman"/>
                <w:snapToGrid/>
                <w:color w:val="000000" w:themeColor="text1"/>
                <w:sz w:val="24"/>
                <w:szCs w:val="24"/>
              </w:rPr>
            </w:pPr>
          </w:p>
        </w:tc>
      </w:tr>
    </w:tbl>
    <w:p w:rsidR="006909D7" w:rsidRPr="00B0546B" w:rsidRDefault="006909D7" w:rsidP="006909D7">
      <w:pPr>
        <w:adjustRightInd w:val="0"/>
        <w:snapToGrid w:val="0"/>
        <w:spacing w:line="520" w:lineRule="exact"/>
        <w:jc w:val="left"/>
        <w:rPr>
          <w:rFonts w:ascii="Times New Roman" w:eastAsia="黑体" w:hAnsi="Times New Roman" w:cs="Times New Roman"/>
          <w:color w:val="000000" w:themeColor="text1"/>
        </w:rPr>
        <w:sectPr w:rsidR="006909D7" w:rsidRPr="00B0546B">
          <w:pgSz w:w="16838" w:h="11906" w:orient="landscape"/>
          <w:pgMar w:top="1588" w:right="1418" w:bottom="1474" w:left="1418" w:header="851" w:footer="992" w:gutter="0"/>
          <w:pgNumType w:fmt="numberInDash"/>
          <w:cols w:space="425"/>
          <w:docGrid w:type="linesAndChars" w:linePitch="312"/>
        </w:sectPr>
      </w:pPr>
      <w:bookmarkStart w:id="0" w:name="_GoBack"/>
      <w:bookmarkEnd w:id="0"/>
    </w:p>
    <w:p w:rsidR="0028415D" w:rsidRPr="006909D7" w:rsidRDefault="0028415D" w:rsidP="005E3368">
      <w:pPr>
        <w:spacing w:line="600" w:lineRule="exact"/>
        <w:rPr>
          <w:rFonts w:ascii="Times New Roman" w:hAnsi="Times New Roman" w:cs="Times New Roman"/>
          <w:color w:val="000000" w:themeColor="text1"/>
        </w:rPr>
      </w:pPr>
    </w:p>
    <w:sectPr w:rsidR="0028415D" w:rsidRPr="006909D7" w:rsidSect="002D76E2">
      <w:pgSz w:w="11906" w:h="16838"/>
      <w:pgMar w:top="2098" w:right="1474" w:bottom="1985" w:left="1588" w:header="851" w:footer="992" w:gutter="0"/>
      <w:pgNumType w:fmt="numberInDash"/>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DD8" w:rsidRDefault="00C40DD8" w:rsidP="00FE7187">
      <w:r>
        <w:separator/>
      </w:r>
    </w:p>
  </w:endnote>
  <w:endnote w:type="continuationSeparator" w:id="1">
    <w:p w:rsidR="00C40DD8" w:rsidRDefault="00C40DD8" w:rsidP="00FE718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DD8" w:rsidRDefault="00C40DD8" w:rsidP="00FE7187">
      <w:r>
        <w:separator/>
      </w:r>
    </w:p>
  </w:footnote>
  <w:footnote w:type="continuationSeparator" w:id="1">
    <w:p w:rsidR="00C40DD8" w:rsidRDefault="00C40DD8" w:rsidP="00FE7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09D7"/>
    <w:rsid w:val="00093A77"/>
    <w:rsid w:val="000E77DA"/>
    <w:rsid w:val="00223DB2"/>
    <w:rsid w:val="0028415D"/>
    <w:rsid w:val="0029338F"/>
    <w:rsid w:val="005E3368"/>
    <w:rsid w:val="006909D7"/>
    <w:rsid w:val="00701370"/>
    <w:rsid w:val="007E694E"/>
    <w:rsid w:val="008E20E8"/>
    <w:rsid w:val="00C40DD8"/>
    <w:rsid w:val="00FE71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theme="minorBidi"/>
        <w:snapToGrid w:val="0"/>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7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7187"/>
    <w:rPr>
      <w:sz w:val="18"/>
      <w:szCs w:val="18"/>
    </w:rPr>
  </w:style>
  <w:style w:type="paragraph" w:styleId="a4">
    <w:name w:val="footer"/>
    <w:basedOn w:val="a"/>
    <w:link w:val="Char0"/>
    <w:uiPriority w:val="99"/>
    <w:semiHidden/>
    <w:unhideWhenUsed/>
    <w:rsid w:val="00FE71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718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zcks-pc</cp:lastModifiedBy>
  <cp:revision>5</cp:revision>
  <dcterms:created xsi:type="dcterms:W3CDTF">2020-12-14T06:19:00Z</dcterms:created>
  <dcterms:modified xsi:type="dcterms:W3CDTF">2021-02-23T08:36:00Z</dcterms:modified>
</cp:coreProperties>
</file>