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温州市鹿城区供销总社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工作人员招聘报名表</w:t>
      </w:r>
    </w:p>
    <w:tbl>
      <w:tblPr>
        <w:tblStyle w:val="5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19"/>
        <w:gridCol w:w="1498"/>
        <w:gridCol w:w="896"/>
        <w:gridCol w:w="1343"/>
        <w:gridCol w:w="1512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婚姻情况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   址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97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1559"/>
        <w:gridCol w:w="992"/>
        <w:gridCol w:w="992"/>
        <w:gridCol w:w="3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264"/>
    <w:rsid w:val="0008179D"/>
    <w:rsid w:val="001B3F7C"/>
    <w:rsid w:val="0026026F"/>
    <w:rsid w:val="007D1ED4"/>
    <w:rsid w:val="00841818"/>
    <w:rsid w:val="00A03955"/>
    <w:rsid w:val="00C03264"/>
    <w:rsid w:val="00D457FB"/>
    <w:rsid w:val="A7FB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</Words>
  <Characters>733</Characters>
  <Lines>6</Lines>
  <Paragraphs>1</Paragraphs>
  <TotalTime>150</TotalTime>
  <ScaleCrop>false</ScaleCrop>
  <LinksUpToDate>false</LinksUpToDate>
  <CharactersWithSpaces>860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2021-03-01T17:00:00Z</dcterms:created>
  <dc:creator>区供销合作社</dc:creator>
  <cp:lastModifiedBy>greatwall</cp:lastModifiedBy>
  <dcterms:modified xsi:type="dcterms:W3CDTF">2021-03-02T16:03:58Z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