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衡阳幼儿师范高等专科学校</w:t>
      </w:r>
      <w:r>
        <w:rPr>
          <w:rFonts w:hint="eastAsia" w:ascii="宋体" w:hAnsi="宋体" w:cs="宋体"/>
          <w:b/>
          <w:bCs/>
          <w:color w:val="000000"/>
          <w:kern w:val="0"/>
          <w:sz w:val="28"/>
          <w:szCs w:val="28"/>
          <w:lang w:eastAsia="zh-CN"/>
        </w:rPr>
        <w:t>暨</w:t>
      </w:r>
      <w:r>
        <w:rPr>
          <w:rFonts w:hint="eastAsia" w:ascii="宋体" w:hAnsi="宋体" w:cs="宋体"/>
          <w:b/>
          <w:bCs/>
          <w:color w:val="000000"/>
          <w:kern w:val="0"/>
          <w:sz w:val="28"/>
          <w:szCs w:val="28"/>
        </w:rPr>
        <w:t>附属幼儿园2021年</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公开招聘工作人员报名表</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703"/>
        <w:gridCol w:w="240"/>
        <w:gridCol w:w="232"/>
        <w:gridCol w:w="82"/>
        <w:gridCol w:w="154"/>
        <w:gridCol w:w="236"/>
        <w:gridCol w:w="236"/>
        <w:gridCol w:w="236"/>
        <w:gridCol w:w="27"/>
        <w:gridCol w:w="209"/>
        <w:gridCol w:w="159"/>
        <w:gridCol w:w="77"/>
        <w:gridCol w:w="236"/>
        <w:gridCol w:w="54"/>
        <w:gridCol w:w="182"/>
        <w:gridCol w:w="236"/>
        <w:gridCol w:w="236"/>
        <w:gridCol w:w="70"/>
        <w:gridCol w:w="166"/>
        <w:gridCol w:w="236"/>
        <w:gridCol w:w="236"/>
        <w:gridCol w:w="236"/>
        <w:gridCol w:w="236"/>
        <w:gridCol w:w="236"/>
        <w:gridCol w:w="412"/>
        <w:gridCol w:w="588"/>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000000"/>
                <w:kern w:val="0"/>
                <w:u w:val="single"/>
              </w:rPr>
            </w:pPr>
            <w:r>
              <w:rPr>
                <w:rFonts w:hint="eastAsia"/>
                <w:color w:val="000000"/>
                <w:kern w:val="0"/>
              </w:rPr>
              <w:t>应聘岗位：</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u w:val="none"/>
                <w:lang w:val="en-US" w:eastAsia="zh-CN"/>
              </w:rPr>
              <w:t xml:space="preserve">                                               </w:t>
            </w:r>
            <w:r>
              <w:rPr>
                <w:rFonts w:hint="eastAsia"/>
                <w:color w:val="000000"/>
                <w:kern w:val="0"/>
                <w:lang w:val="en-US" w:eastAsia="zh-CN"/>
              </w:rPr>
              <w:t>岗位代码</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0" w:hRule="atLeast"/>
          <w:jc w:val="center"/>
        </w:trPr>
        <w:tc>
          <w:tcPr>
            <w:tcW w:w="1044"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7" w:type="dxa"/>
            <w:gridSpan w:val="4"/>
            <w:vAlign w:val="center"/>
          </w:tcPr>
          <w:p>
            <w:pPr>
              <w:autoSpaceDE w:val="0"/>
              <w:autoSpaceDN w:val="0"/>
              <w:spacing w:line="360" w:lineRule="exact"/>
              <w:jc w:val="center"/>
              <w:rPr>
                <w:color w:val="000000"/>
                <w:kern w:val="0"/>
              </w:rPr>
            </w:pPr>
          </w:p>
        </w:tc>
        <w:tc>
          <w:tcPr>
            <w:tcW w:w="889" w:type="dxa"/>
            <w:gridSpan w:val="5"/>
            <w:vAlign w:val="center"/>
          </w:tcPr>
          <w:p>
            <w:pPr>
              <w:autoSpaceDE w:val="0"/>
              <w:autoSpaceDN w:val="0"/>
              <w:spacing w:line="360" w:lineRule="exact"/>
              <w:ind w:left="180"/>
              <w:rPr>
                <w:color w:val="000000"/>
                <w:kern w:val="0"/>
              </w:rPr>
            </w:pPr>
            <w:r>
              <w:rPr>
                <w:rFonts w:hint="eastAsia"/>
                <w:color w:val="000000"/>
                <w:kern w:val="0"/>
              </w:rPr>
              <w:t>性别</w:t>
            </w:r>
          </w:p>
        </w:tc>
        <w:tc>
          <w:tcPr>
            <w:tcW w:w="735" w:type="dxa"/>
            <w:gridSpan w:val="5"/>
            <w:vAlign w:val="center"/>
          </w:tcPr>
          <w:p>
            <w:pPr>
              <w:autoSpaceDE w:val="0"/>
              <w:autoSpaceDN w:val="0"/>
              <w:spacing w:line="360" w:lineRule="exact"/>
              <w:jc w:val="center"/>
              <w:rPr>
                <w:color w:val="000000"/>
                <w:kern w:val="0"/>
              </w:rPr>
            </w:pPr>
          </w:p>
        </w:tc>
        <w:tc>
          <w:tcPr>
            <w:tcW w:w="724" w:type="dxa"/>
            <w:gridSpan w:val="4"/>
            <w:vAlign w:val="center"/>
          </w:tcPr>
          <w:p>
            <w:pPr>
              <w:autoSpaceDE w:val="0"/>
              <w:autoSpaceDN w:val="0"/>
              <w:spacing w:line="360" w:lineRule="exact"/>
              <w:jc w:val="center"/>
              <w:rPr>
                <w:color w:val="000000"/>
                <w:kern w:val="0"/>
              </w:rPr>
            </w:pPr>
            <w:r>
              <w:rPr>
                <w:rFonts w:hint="eastAsia"/>
                <w:color w:val="000000"/>
                <w:kern w:val="0"/>
              </w:rPr>
              <w:t>民族</w:t>
            </w:r>
          </w:p>
        </w:tc>
        <w:tc>
          <w:tcPr>
            <w:tcW w:w="874" w:type="dxa"/>
            <w:gridSpan w:val="4"/>
            <w:vAlign w:val="center"/>
          </w:tcPr>
          <w:p>
            <w:pPr>
              <w:autoSpaceDE w:val="0"/>
              <w:autoSpaceDN w:val="0"/>
              <w:spacing w:line="360" w:lineRule="exact"/>
              <w:jc w:val="center"/>
              <w:rPr>
                <w:color w:val="000000"/>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年月</w:t>
            </w:r>
          </w:p>
        </w:tc>
        <w:tc>
          <w:tcPr>
            <w:tcW w:w="1447" w:type="dxa"/>
            <w:gridSpan w:val="6"/>
            <w:vAlign w:val="bottom"/>
          </w:tcPr>
          <w:p>
            <w:pPr>
              <w:autoSpaceDE w:val="0"/>
              <w:autoSpaceDN w:val="0"/>
              <w:spacing w:line="360" w:lineRule="exact"/>
              <w:jc w:val="center"/>
              <w:rPr>
                <w:color w:val="000000"/>
                <w:kern w:val="0"/>
              </w:rPr>
            </w:pPr>
            <w:r>
              <w:rPr>
                <w:rFonts w:hint="eastAsia"/>
                <w:color w:val="000000"/>
                <w:kern w:val="0"/>
              </w:rPr>
              <w:t>（   ）</w:t>
            </w:r>
            <w:r>
              <w:rPr>
                <w:rFonts w:hint="eastAsia"/>
                <w:color w:val="000000"/>
                <w:kern w:val="0"/>
                <w:lang w:val="en-US" w:eastAsia="zh-CN"/>
              </w:rPr>
              <w:t>周</w:t>
            </w:r>
            <w:r>
              <w:rPr>
                <w:rFonts w:hint="eastAsia"/>
                <w:color w:val="000000"/>
                <w:kern w:val="0"/>
              </w:rPr>
              <w:t>岁</w:t>
            </w:r>
          </w:p>
        </w:tc>
        <w:tc>
          <w:tcPr>
            <w:tcW w:w="1766" w:type="dxa"/>
            <w:gridSpan w:val="8"/>
            <w:vMerge w:val="restart"/>
            <w:textDirection w:val="tbRlV"/>
            <w:vAlign w:val="center"/>
          </w:tcPr>
          <w:p>
            <w:pPr>
              <w:autoSpaceDE w:val="0"/>
              <w:autoSpaceDN w:val="0"/>
              <w:ind w:left="113" w:right="113"/>
              <w:jc w:val="center"/>
              <w:rPr>
                <w:color w:val="000000"/>
                <w:kern w:val="0"/>
              </w:rPr>
            </w:pPr>
            <w:r>
              <w:rPr>
                <w:rFonts w:hint="eastAsia"/>
                <w:color w:val="000000"/>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1747"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符合</w:t>
            </w:r>
            <w:r>
              <w:rPr>
                <w:rFonts w:hint="eastAsia"/>
                <w:color w:val="000000"/>
                <w:kern w:val="0"/>
                <w:lang w:eastAsia="zh-CN"/>
              </w:rPr>
              <w:t>报名</w:t>
            </w:r>
            <w:r>
              <w:rPr>
                <w:rFonts w:hint="eastAsia"/>
                <w:color w:val="000000"/>
                <w:kern w:val="0"/>
              </w:rPr>
              <w:t>的条件</w:t>
            </w:r>
          </w:p>
        </w:tc>
        <w:tc>
          <w:tcPr>
            <w:tcW w:w="6107" w:type="dxa"/>
            <w:gridSpan w:val="3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rFonts w:hint="eastAsia"/>
                <w:color w:val="000000"/>
                <w:kern w:val="0"/>
                <w:lang w:eastAsia="zh-CN"/>
              </w:rPr>
            </w:pPr>
            <w:r>
              <w:rPr>
                <w:rFonts w:hint="eastAsia"/>
                <w:color w:val="000000"/>
                <w:kern w:val="0"/>
              </w:rPr>
              <w:t>学历</w:t>
            </w:r>
            <w:r>
              <w:rPr>
                <w:rFonts w:hint="eastAsia"/>
                <w:color w:val="000000"/>
                <w:kern w:val="0"/>
                <w:lang w:eastAsia="zh-CN"/>
              </w:rPr>
              <w:t>学位</w:t>
            </w:r>
          </w:p>
          <w:p>
            <w:pPr>
              <w:autoSpaceDE w:val="0"/>
              <w:autoSpaceDN w:val="0"/>
              <w:spacing w:line="360" w:lineRule="exact"/>
              <w:jc w:val="center"/>
              <w:rPr>
                <w:color w:val="000000"/>
                <w:kern w:val="0"/>
              </w:rPr>
            </w:pPr>
            <w:r>
              <w:rPr>
                <w:rFonts w:hint="eastAsia"/>
                <w:color w:val="000000"/>
                <w:kern w:val="0"/>
              </w:rPr>
              <w:t>（类别）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3"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000000"/>
              </w:rPr>
            </w:pPr>
            <w:r>
              <w:rPr>
                <w:rFonts w:hint="eastAsia"/>
                <w:color w:val="000000"/>
              </w:rPr>
              <w:t>我已仔细阅读《衡阳幼儿师范高等专科学校</w:t>
            </w:r>
            <w:r>
              <w:rPr>
                <w:rFonts w:hint="eastAsia"/>
                <w:color w:val="000000"/>
                <w:lang w:eastAsia="zh-CN"/>
              </w:rPr>
              <w:t>暨</w:t>
            </w:r>
            <w:r>
              <w:rPr>
                <w:rFonts w:hint="eastAsia"/>
                <w:b w:val="0"/>
                <w:bCs w:val="0"/>
                <w:color w:val="000000"/>
              </w:rPr>
              <w:t>附属幼儿园</w:t>
            </w:r>
            <w:r>
              <w:rPr>
                <w:rFonts w:hint="eastAsia"/>
                <w:color w:val="000000"/>
              </w:rPr>
              <w:t>2021年公开招聘工作人员简章》，理解其内容。我郑重承诺：本人提交的个人信息资料及相关申请材料真实、准确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000000"/>
              </w:rPr>
              <w:t xml:space="preserve">                                                      本人签名</w:t>
            </w:r>
            <w:r>
              <w:rPr>
                <w:rFonts w:hint="eastAsia"/>
                <w:color w:val="000000"/>
                <w:kern w:val="0"/>
              </w:rPr>
              <w:t>：</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color w:val="000000"/>
              </w:rPr>
            </w:pPr>
            <w:r>
              <w:rPr>
                <w:rFonts w:hint="eastAsia"/>
                <w:bCs/>
                <w:color w:val="000000"/>
              </w:rPr>
              <w:t>资格</w:t>
            </w:r>
            <w:r>
              <w:rPr>
                <w:rFonts w:hint="eastAsia"/>
                <w:b/>
                <w:bCs w:val="0"/>
                <w:color w:val="000000"/>
              </w:rPr>
              <w:t>初审</w:t>
            </w:r>
            <w:r>
              <w:rPr>
                <w:rFonts w:hint="eastAsia"/>
                <w:color w:val="000000"/>
              </w:rPr>
              <w:t>意见</w:t>
            </w:r>
          </w:p>
        </w:tc>
        <w:tc>
          <w:tcPr>
            <w:tcW w:w="1811" w:type="dxa"/>
            <w:gridSpan w:val="10"/>
            <w:tcMar>
              <w:left w:w="108" w:type="dxa"/>
              <w:right w:w="108" w:type="dxa"/>
            </w:tcMar>
            <w:vAlign w:val="center"/>
          </w:tcPr>
          <w:p>
            <w:pPr>
              <w:spacing w:line="360" w:lineRule="exact"/>
              <w:jc w:val="center"/>
              <w:rPr>
                <w:bCs/>
                <w:color w:val="000000"/>
              </w:rPr>
            </w:pPr>
          </w:p>
        </w:tc>
        <w:tc>
          <w:tcPr>
            <w:tcW w:w="6062" w:type="dxa"/>
            <w:gridSpan w:val="2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jc w:val="right"/>
              <w:rPr>
                <w:color w:val="000000"/>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color w:val="000000"/>
                <w:kern w:val="2"/>
                <w:sz w:val="21"/>
                <w:szCs w:val="22"/>
                <w:lang w:val="en-US" w:eastAsia="zh-CN" w:bidi="ar-SA"/>
              </w:rPr>
            </w:pPr>
            <w:r>
              <w:rPr>
                <w:rFonts w:hint="eastAsia"/>
                <w:bCs/>
                <w:color w:val="000000"/>
              </w:rPr>
              <w:t>资格</w:t>
            </w:r>
            <w:r>
              <w:rPr>
                <w:rFonts w:hint="eastAsia"/>
                <w:b/>
                <w:bCs w:val="0"/>
                <w:color w:val="000000"/>
                <w:lang w:eastAsia="zh-CN"/>
              </w:rPr>
              <w:t>复</w:t>
            </w:r>
            <w:r>
              <w:rPr>
                <w:rFonts w:hint="eastAsia"/>
                <w:b/>
                <w:bCs w:val="0"/>
                <w:color w:val="000000"/>
              </w:rPr>
              <w:t>审</w:t>
            </w:r>
            <w:r>
              <w:rPr>
                <w:rFonts w:hint="eastAsia"/>
                <w:color w:val="000000"/>
              </w:rPr>
              <w:t>意见</w:t>
            </w:r>
          </w:p>
        </w:tc>
        <w:tc>
          <w:tcPr>
            <w:tcW w:w="1811" w:type="dxa"/>
            <w:gridSpan w:val="10"/>
            <w:tcMar>
              <w:left w:w="108" w:type="dxa"/>
              <w:right w:w="108" w:type="dxa"/>
            </w:tcMar>
            <w:vAlign w:val="center"/>
          </w:tcPr>
          <w:p>
            <w:pPr>
              <w:spacing w:line="360" w:lineRule="exact"/>
              <w:jc w:val="center"/>
              <w:rPr>
                <w:rFonts w:ascii="Times New Roman" w:hAnsi="Times New Roman" w:eastAsia="宋体" w:cs="Times New Roman"/>
                <w:bCs/>
                <w:color w:val="000000"/>
                <w:kern w:val="2"/>
                <w:sz w:val="21"/>
                <w:szCs w:val="22"/>
                <w:lang w:val="en-US" w:eastAsia="zh-CN" w:bidi="ar-SA"/>
              </w:rPr>
            </w:pPr>
          </w:p>
        </w:tc>
        <w:tc>
          <w:tcPr>
            <w:tcW w:w="6062" w:type="dxa"/>
            <w:gridSpan w:val="2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footerReference r:id="rId3" w:type="default"/>
      <w:pgSz w:w="11906" w:h="16838"/>
      <w:pgMar w:top="1327"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72C3"/>
    <w:rsid w:val="000D17DD"/>
    <w:rsid w:val="0017406A"/>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B176D86"/>
    <w:rsid w:val="0C276D84"/>
    <w:rsid w:val="0CA7763B"/>
    <w:rsid w:val="0EDF2955"/>
    <w:rsid w:val="0FF21194"/>
    <w:rsid w:val="10812783"/>
    <w:rsid w:val="11523083"/>
    <w:rsid w:val="14F7310D"/>
    <w:rsid w:val="164129FA"/>
    <w:rsid w:val="16544BC3"/>
    <w:rsid w:val="192D24F7"/>
    <w:rsid w:val="1B07427B"/>
    <w:rsid w:val="1CC8525F"/>
    <w:rsid w:val="1DE87AC6"/>
    <w:rsid w:val="1E6B2FDE"/>
    <w:rsid w:val="21F131C4"/>
    <w:rsid w:val="24013DD4"/>
    <w:rsid w:val="24A31A8E"/>
    <w:rsid w:val="27D04DC4"/>
    <w:rsid w:val="286D23C9"/>
    <w:rsid w:val="2BC50E59"/>
    <w:rsid w:val="2BC92D25"/>
    <w:rsid w:val="2C637091"/>
    <w:rsid w:val="2FAB311B"/>
    <w:rsid w:val="305E5417"/>
    <w:rsid w:val="3094035E"/>
    <w:rsid w:val="3360589A"/>
    <w:rsid w:val="34864E63"/>
    <w:rsid w:val="35CF0DD1"/>
    <w:rsid w:val="364B408D"/>
    <w:rsid w:val="364E2CA7"/>
    <w:rsid w:val="38A91737"/>
    <w:rsid w:val="38D9351D"/>
    <w:rsid w:val="3B10527F"/>
    <w:rsid w:val="3B516692"/>
    <w:rsid w:val="3E686206"/>
    <w:rsid w:val="3F02133E"/>
    <w:rsid w:val="3F91271B"/>
    <w:rsid w:val="3FA154A4"/>
    <w:rsid w:val="407659CA"/>
    <w:rsid w:val="41AF4131"/>
    <w:rsid w:val="41DE3947"/>
    <w:rsid w:val="42142B04"/>
    <w:rsid w:val="42827EF8"/>
    <w:rsid w:val="45C14EF1"/>
    <w:rsid w:val="490B13AC"/>
    <w:rsid w:val="491875B7"/>
    <w:rsid w:val="4A087732"/>
    <w:rsid w:val="4BAC0D7B"/>
    <w:rsid w:val="4E267E03"/>
    <w:rsid w:val="4FB13A2A"/>
    <w:rsid w:val="50050DBB"/>
    <w:rsid w:val="50C7628B"/>
    <w:rsid w:val="51572054"/>
    <w:rsid w:val="51D14D9C"/>
    <w:rsid w:val="52F505B0"/>
    <w:rsid w:val="552532B1"/>
    <w:rsid w:val="568873A2"/>
    <w:rsid w:val="58EF1127"/>
    <w:rsid w:val="5A6C11A4"/>
    <w:rsid w:val="5B075B8D"/>
    <w:rsid w:val="5BB42C74"/>
    <w:rsid w:val="5C1334F4"/>
    <w:rsid w:val="5CA72C6F"/>
    <w:rsid w:val="5D4D0E3D"/>
    <w:rsid w:val="5E6B53CB"/>
    <w:rsid w:val="60CF3E70"/>
    <w:rsid w:val="61F65352"/>
    <w:rsid w:val="6522312E"/>
    <w:rsid w:val="65C73DB2"/>
    <w:rsid w:val="66E12255"/>
    <w:rsid w:val="69A13BB9"/>
    <w:rsid w:val="69F32A62"/>
    <w:rsid w:val="6D592C63"/>
    <w:rsid w:val="6EB80AE1"/>
    <w:rsid w:val="6F51799C"/>
    <w:rsid w:val="6FD66B69"/>
    <w:rsid w:val="70723569"/>
    <w:rsid w:val="74873C8E"/>
    <w:rsid w:val="76727335"/>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128</Words>
  <Characters>731</Characters>
  <Lines>6</Lines>
  <Paragraphs>1</Paragraphs>
  <TotalTime>5</TotalTime>
  <ScaleCrop>false</ScaleCrop>
  <LinksUpToDate>false</LinksUpToDate>
  <CharactersWithSpaces>858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2020-08-02T09:34:00Z</cp:lastPrinted>
  <dcterms:modified xsi:type="dcterms:W3CDTF">2021-02-25T07:35:22Z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