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560" w:right="0" w:firstLine="0"/>
        <w:jc w:val="both"/>
        <w:textAlignment w:val="baseline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珠海市香洲区某机关单位</w:t>
      </w:r>
      <w:bookmarkStart w:id="0" w:name="_GoBack"/>
      <w:bookmarkEnd w:id="0"/>
      <w:r>
        <w:rPr>
          <w:rStyle w:val="6"/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招聘岗位及要求</w:t>
      </w:r>
    </w:p>
    <w:tbl>
      <w:tblPr>
        <w:tblW w:w="7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496"/>
        <w:gridCol w:w="743"/>
        <w:gridCol w:w="496"/>
        <w:gridCol w:w="3574"/>
        <w:gridCol w:w="1906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职位名称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职位代码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资格条件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法律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年龄：35周岁以下；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性别：不限；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专业：法学（B030101）；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学历：本科及以上学历；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职称：暂无要求；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其他：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（1）熟悉使用Word、Excel、PowerPoint等日常办公软件；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（2）有相关工作经验者优先。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主要负责科室各类公文写作及日常文书、各类合同合规化审核；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领导交办的其他工作。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待遇：3800-6000元/月起，具体面议+年底双薪+节日补贴及慰问+购买五险一金；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行政文秘专业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年龄：35周岁以下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性别：不限；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专业：中文、汉语言文学、行政、文秘等相关专业；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学历：全日制本科及以上学历；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职称：不限；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其他：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（1）具备较强的文字功底和写作能力；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（2）熟悉使用Word、Excel、PowerPoint等日常办公软件；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（3）有行政管理事务能力，机关工作经历的优先；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（4）党员优先，政治思想觉悟高。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（1）负责相关文档管理工作；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（2）其他日常行政支持性工作；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（3）领导交办的其他工作。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资源管理及城乡规划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年龄：35周岁以下；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性别：不限；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3.专业：资源管理及城乡规划、城市管理、城市生态与环境保护、城市市政工程规划等相关专业；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4.学历：全日制本科及以上学历；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5.职称：不限；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6.其他：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（1）熟悉运用arcGIS、AutoCAD或ERDAS等相关专业软件绘图成图输出；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（2）有相关工作经验者优先。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（1）协助单位履行全民所有土地、矿产、森林、草原、湿地、水等自然资源资产所有者职责和所有国土空间用途管制职责；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（2）领导交办的其他工作。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地理信息专业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年龄：35周岁以下；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性别：不限；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专业：地理信息系统、自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然资源学原理、测量与地图学、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学历：全日制本科及以上学历；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职称：不限；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其他：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 w:hanging="36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熟悉运用arcGIS、AutoCAD或ERDAS等相关专业软件绘图成图输出；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（2）有相关工作经验者优先。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7.工作内容：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（1）协助单位履行全民所有土地、矿产、森林、草原、湿地、水等自然资源资产所有者职责和所有国土空间用途管制职责；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（2）领导交办的其他工作。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林业专业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1.年龄：35周岁以下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2.性别：不限；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3.专业：林学、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instrText xml:space="preserve"> HYPERLINK "https://wenwen.sogou.com/s/?w=%E6%9E%97%E4%BA%A7%E5%8C%96%E5%B7%A5&amp;ch=ww.xqy.chain" \t "https://wenwen.sogou.com/z/_blank" </w:instrTex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t>林产化工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instrText xml:space="preserve"> HYPERLINK "https://wenwen.sogou.com/s/?w=%E6%A3%AE%E6%9E%97%E5%B7%A5%E4%B8%9A&amp;ch=ww.xqy.chain" \t "https://wenwen.sogou.com/z/_blank" </w:instrTex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t>森林工业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4.学历：全日制本科及以上学历；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5.职称：不限；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6.其他：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（1）熟悉运用arcGIS、AutoCAD或ERDAS等相关专业软件绘图成图输出；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（2）有相关工作经验者优先。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（1）协助单位履行全民所有土地、矿产、森林、草原、湿地、水等自然资源资产所有者职责和所有国土空间用途管制职责；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（2）领导交办的其他工作。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建筑学专业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1、年龄要求：35周岁以下；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2、学历要求：全日制本科以上学习，建筑学相关专业；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3、技能要求：熟练使用AutoCAD软件及日常Microsoft Office办公软件；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4、具有建筑设计方案审查经验优先，同等条件下，中共党员优先；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5、基本要求：踏实肯干，能吃苦，服从工作安排；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6、身体健康，具有良好的沟通、协调能力和积极的工作热情；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1、审理建筑设计方案及核发建设工程规划许可。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2、接待市民、企业来访及电话咨询。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3、对受理的各类公文提出处理意见，并起草各类文书。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4、完成领导交办其他工作；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海洋专业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202107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【任职要求】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1.35周岁以下（1985年1月1日以后）；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2.专业要求：全日制本科以上学习，地理信息系统、摄影测量与遥感技术、海洋资源与环境、海洋工程与技术等相关专业；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3.技能要求：熟练运用arcGIS和AutoCAD绘图成图输出；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4.具有海洋相关行政或行业管理经验优先，同等条件下，中共党员优先；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5.身体健康，具有良好的沟通、协调能力和积极的工作热情，较强的口头和书面表达能力；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【工作职责】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1.负责海洋行业管理、海洋规划和经济发展、涉海行政审批的技术支撑。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2.负责海域界线、大陆及海岛海岸线勘定和管理。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3.负责海域项目的受理、审查、审核和报批工作。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4.负责组织海域使用论证工作。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5.负责行业及政务信息系统管理填报工作。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vertAlign w:val="baseline"/>
              </w:rPr>
              <w:t>6.完成领导交办其他工作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待遇：3800-6000元/月具体面议+年底双薪+节日补贴及慰问+购买五险一金；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2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D9000"/>
    <w:multiLevelType w:val="multilevel"/>
    <w:tmpl w:val="85ED900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6D7D81C"/>
    <w:multiLevelType w:val="multilevel"/>
    <w:tmpl w:val="C6D7D81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DD06DAE1"/>
    <w:multiLevelType w:val="multilevel"/>
    <w:tmpl w:val="DD06DAE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62ABB12"/>
    <w:multiLevelType w:val="multilevel"/>
    <w:tmpl w:val="062ABB1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3245B394"/>
    <w:multiLevelType w:val="multilevel"/>
    <w:tmpl w:val="3245B39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2728FCC"/>
    <w:multiLevelType w:val="multilevel"/>
    <w:tmpl w:val="32728FC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7CEE"/>
    <w:rsid w:val="4434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2021-03-03T08:07:00Z</dcterms:created>
  <dc:creator>WPS_1609033458</dc:creator>
  <cp:lastModifiedBy>WPS_1609033458</cp:lastModifiedBy>
  <dcterms:modified xsi:type="dcterms:W3CDTF">2021-03-03T08:07:38Z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