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eastAsia="zh-CN"/>
        </w:rPr>
      </w:pPr>
      <w:bookmarkStart w:id="0" w:name="_GoBack"/>
      <w:r>
        <w:rPr>
          <w:rFonts w:hint="eastAsia" w:ascii="方正小标宋简体" w:hAnsi="方正小标宋简体" w:eastAsia="方正小标宋简体" w:cs="方正小标宋简体"/>
          <w:sz w:val="44"/>
          <w:szCs w:val="44"/>
          <w:highlight w:val="none"/>
        </w:rPr>
        <w:t>罗湖投控公司</w:t>
      </w:r>
      <w:r>
        <w:rPr>
          <w:rFonts w:hint="eastAsia" w:ascii="方正小标宋简体" w:hAnsi="方正小标宋简体" w:eastAsia="方正小标宋简体" w:cs="方正小标宋简体"/>
          <w:sz w:val="44"/>
          <w:szCs w:val="44"/>
          <w:highlight w:val="none"/>
          <w:lang w:val="en-US" w:eastAsia="zh-CN"/>
        </w:rPr>
        <w:t>专业岗位</w:t>
      </w:r>
      <w:r>
        <w:rPr>
          <w:rFonts w:hint="eastAsia" w:ascii="方正小标宋简体" w:hAnsi="方正小标宋简体" w:eastAsia="方正小标宋简体" w:cs="方正小标宋简体"/>
          <w:sz w:val="44"/>
          <w:szCs w:val="44"/>
          <w:highlight w:val="none"/>
        </w:rPr>
        <w:t>人才招聘</w:t>
      </w:r>
      <w:r>
        <w:rPr>
          <w:rFonts w:hint="eastAsia" w:ascii="方正小标宋简体" w:hAnsi="方正小标宋简体" w:eastAsia="方正小标宋简体" w:cs="方正小标宋简体"/>
          <w:sz w:val="44"/>
          <w:szCs w:val="44"/>
          <w:highlight w:val="none"/>
          <w:lang w:val="en-US" w:eastAsia="zh-CN"/>
        </w:rPr>
        <w:t>安排</w:t>
      </w:r>
      <w:bookmarkEnd w:id="0"/>
    </w:p>
    <w:p>
      <w:pPr>
        <w:pStyle w:val="7"/>
        <w:widowControl w:val="0"/>
        <w:numPr>
          <w:ilvl w:val="0"/>
          <w:numId w:val="0"/>
        </w:numPr>
        <w:jc w:val="both"/>
        <w:rPr>
          <w:rFonts w:hint="eastAsia" w:ascii="黑体" w:hAnsi="黑体" w:eastAsia="黑体"/>
          <w:sz w:val="32"/>
          <w:szCs w:val="32"/>
          <w:lang w:val="en-US" w:eastAsia="zh-CN"/>
        </w:rPr>
      </w:pPr>
    </w:p>
    <w:p>
      <w:pPr>
        <w:pStyle w:val="7"/>
        <w:widowControl w:val="0"/>
        <w:numPr>
          <w:ilvl w:val="0"/>
          <w:numId w:val="0"/>
        </w:numPr>
        <w:ind w:firstLine="640" w:firstLineChars="200"/>
        <w:jc w:val="both"/>
        <w:rPr>
          <w:rFonts w:hint="default" w:ascii="黑体" w:hAnsi="黑体" w:eastAsia="黑体"/>
          <w:sz w:val="32"/>
          <w:szCs w:val="32"/>
          <w:lang w:val="en-US" w:eastAsia="zh-CN"/>
        </w:rPr>
      </w:pPr>
      <w:r>
        <w:rPr>
          <w:rFonts w:hint="eastAsia" w:ascii="黑体" w:hAnsi="黑体" w:eastAsia="黑体"/>
          <w:sz w:val="32"/>
          <w:szCs w:val="32"/>
          <w:lang w:val="en-US" w:eastAsia="zh-CN"/>
        </w:rPr>
        <w:t>一、招聘安排</w:t>
      </w:r>
    </w:p>
    <w:tbl>
      <w:tblPr>
        <w:tblStyle w:val="5"/>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82"/>
        <w:gridCol w:w="5340"/>
        <w:gridCol w:w="14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2"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部门</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pPr>
            <w:r>
              <w:rPr>
                <w:rFonts w:hint="eastAsia" w:ascii="仿宋_GB2312" w:hAnsi="宋体" w:eastAsia="仿宋_GB2312" w:cs="仿宋_GB2312"/>
                <w:b/>
                <w:i w:val="0"/>
                <w:color w:val="000000"/>
                <w:kern w:val="0"/>
                <w:sz w:val="20"/>
                <w:szCs w:val="20"/>
                <w:u w:val="none"/>
                <w:lang w:val="en-US" w:eastAsia="zh-CN" w:bidi="ar"/>
              </w:rPr>
              <w:t>拟补充或招聘岗位</w:t>
            </w:r>
          </w:p>
        </w:tc>
        <w:tc>
          <w:tcPr>
            <w:tcW w:w="1414" w:type="dxa"/>
            <w:tcBorders>
              <w:top w:val="single" w:color="000000" w:sz="4" w:space="0"/>
              <w:left w:val="single" w:color="000000" w:sz="4" w:space="0"/>
              <w:bottom w:val="single" w:color="000000" w:sz="4" w:space="0"/>
              <w:right w:val="single" w:color="000000" w:sz="4" w:space="0"/>
            </w:tcBorders>
            <w:shd w:val="clear" w:color="auto" w:fill="D9E1F2"/>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招聘人数</w:t>
            </w:r>
            <w:r>
              <w:rPr>
                <w:rFonts w:hint="eastAsia" w:ascii="仿宋_GB2312" w:hAnsi="宋体" w:eastAsia="仿宋_GB2312" w:cs="仿宋_GB2312"/>
                <w:b/>
                <w:i w:val="0"/>
                <w:color w:val="000000"/>
                <w:kern w:val="0"/>
                <w:sz w:val="20"/>
                <w:szCs w:val="20"/>
                <w:u w:val="none"/>
                <w:lang w:val="en-US" w:eastAsia="zh-CN" w:bidi="ar"/>
              </w:rPr>
              <w:br w:type="textWrapping"/>
            </w:r>
            <w:r>
              <w:rPr>
                <w:rFonts w:hint="eastAsia" w:ascii="仿宋_GB2312" w:hAnsi="宋体" w:eastAsia="仿宋_GB2312" w:cs="仿宋_GB2312"/>
                <w:b/>
                <w:i w:val="0"/>
                <w:color w:val="000000"/>
                <w:kern w:val="0"/>
                <w:sz w:val="20"/>
                <w:szCs w:val="20"/>
                <w:u w:val="none"/>
                <w:lang w:val="en-US" w:eastAsia="zh-CN" w:bidi="ar"/>
              </w:rPr>
              <w:t>（专业岗）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5"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lang w:val="en-US" w:eastAsia="zh-CN"/>
              </w:rPr>
            </w:pPr>
            <w:r>
              <w:rPr>
                <w:rFonts w:hint="eastAsia" w:ascii="仿宋_GB2312" w:hAnsi="宋体" w:eastAsia="仿宋_GB2312" w:cs="仿宋_GB2312"/>
                <w:i w:val="0"/>
                <w:color w:val="000000"/>
                <w:sz w:val="20"/>
                <w:szCs w:val="20"/>
                <w:u w:val="none"/>
                <w:lang w:val="en-US" w:eastAsia="zh-CN"/>
              </w:rPr>
              <w:t>规划建设部</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lang w:val="en-US"/>
              </w:rPr>
            </w:pPr>
            <w:r>
              <w:rPr>
                <w:rFonts w:hint="eastAsia" w:ascii="仿宋_GB2312" w:hAnsi="宋体" w:eastAsia="仿宋_GB2312" w:cs="仿宋_GB2312"/>
                <w:i w:val="0"/>
                <w:color w:val="000000"/>
                <w:kern w:val="0"/>
                <w:sz w:val="20"/>
                <w:szCs w:val="20"/>
                <w:u w:val="none"/>
                <w:lang w:val="en-US" w:eastAsia="zh-CN" w:bidi="ar"/>
              </w:rPr>
              <w:t>规划建设部副部长*1、高级经理*1、结构设计岗*1</w:t>
            </w:r>
          </w:p>
        </w:tc>
        <w:tc>
          <w:tcPr>
            <w:tcW w:w="1414" w:type="dxa"/>
            <w:tcBorders>
              <w:top w:val="single" w:color="000000" w:sz="4" w:space="0"/>
              <w:left w:val="single" w:color="000000" w:sz="4" w:space="0"/>
              <w:bottom w:val="single" w:color="000000" w:sz="4" w:space="0"/>
              <w:right w:val="single" w:color="000000" w:sz="4" w:space="0"/>
            </w:tcBorders>
            <w:shd w:val="clear" w:color="auto" w:fill="D9E1F2"/>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lang w:val="en-US" w:eastAsia="zh-CN"/>
              </w:rPr>
            </w:pPr>
            <w:r>
              <w:rPr>
                <w:rFonts w:hint="eastAsia" w:ascii="仿宋_GB2312" w:hAnsi="宋体" w:eastAsia="仿宋_GB2312" w:cs="仿宋_GB2312"/>
                <w:i w:val="0"/>
                <w:color w:val="000000"/>
                <w:sz w:val="20"/>
                <w:szCs w:val="20"/>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5"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lang w:val="en-US" w:eastAsia="zh-CN"/>
              </w:rPr>
            </w:pPr>
            <w:r>
              <w:rPr>
                <w:rFonts w:hint="eastAsia" w:ascii="仿宋_GB2312" w:hAnsi="宋体" w:eastAsia="仿宋_GB2312" w:cs="仿宋_GB2312"/>
                <w:i w:val="0"/>
                <w:color w:val="000000"/>
                <w:sz w:val="20"/>
                <w:szCs w:val="20"/>
                <w:u w:val="none"/>
                <w:lang w:val="en-US" w:eastAsia="zh-CN"/>
              </w:rPr>
              <w:t>招商运营部</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招商运营部部长*1</w:t>
            </w:r>
          </w:p>
        </w:tc>
        <w:tc>
          <w:tcPr>
            <w:tcW w:w="1414" w:type="dxa"/>
            <w:tcBorders>
              <w:top w:val="single" w:color="000000" w:sz="4" w:space="0"/>
              <w:left w:val="single" w:color="000000" w:sz="4" w:space="0"/>
              <w:bottom w:val="single" w:color="000000" w:sz="4" w:space="0"/>
              <w:right w:val="single" w:color="000000" w:sz="4" w:space="0"/>
            </w:tcBorders>
            <w:shd w:val="clear" w:color="auto" w:fill="D9E1F2"/>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lang w:val="en-US" w:eastAsia="zh-CN"/>
              </w:rPr>
            </w:pPr>
            <w:r>
              <w:rPr>
                <w:rFonts w:hint="eastAsia" w:ascii="仿宋_GB2312" w:hAnsi="宋体" w:eastAsia="仿宋_GB2312" w:cs="仿宋_GB2312"/>
                <w:i w:val="0"/>
                <w:color w:val="000000"/>
                <w:sz w:val="20"/>
                <w:szCs w:val="20"/>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18"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投资发展部</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pPr>
            <w:r>
              <w:rPr>
                <w:rFonts w:hint="eastAsia" w:ascii="仿宋_GB2312" w:hAnsi="宋体" w:eastAsia="仿宋_GB2312" w:cs="仿宋_GB2312"/>
                <w:i w:val="0"/>
                <w:color w:val="000000"/>
                <w:kern w:val="0"/>
                <w:sz w:val="20"/>
                <w:szCs w:val="20"/>
                <w:u w:val="none"/>
                <w:lang w:val="en-US" w:eastAsia="zh-CN" w:bidi="ar"/>
              </w:rPr>
              <w:t>投资管理岗*1</w:t>
            </w:r>
          </w:p>
        </w:tc>
        <w:tc>
          <w:tcPr>
            <w:tcW w:w="1414" w:type="dxa"/>
            <w:tcBorders>
              <w:top w:val="single" w:color="000000" w:sz="4" w:space="0"/>
              <w:left w:val="single" w:color="000000" w:sz="4" w:space="0"/>
              <w:bottom w:val="single" w:color="000000" w:sz="4" w:space="0"/>
              <w:right w:val="single" w:color="000000" w:sz="4" w:space="0"/>
            </w:tcBorders>
            <w:shd w:val="clear" w:color="auto" w:fill="D9E1F2"/>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73"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成本合约部</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pPr>
            <w:r>
              <w:rPr>
                <w:rFonts w:hint="eastAsia" w:ascii="仿宋_GB2312" w:hAnsi="宋体" w:eastAsia="仿宋_GB2312" w:cs="仿宋_GB2312"/>
                <w:i w:val="0"/>
                <w:color w:val="000000"/>
                <w:kern w:val="0"/>
                <w:sz w:val="20"/>
                <w:szCs w:val="20"/>
                <w:u w:val="none"/>
                <w:lang w:val="en-US" w:eastAsia="zh-CN" w:bidi="ar"/>
              </w:rPr>
              <w:t>土建造价管理岗*1、安装造价管理岗*1</w:t>
            </w:r>
          </w:p>
        </w:tc>
        <w:tc>
          <w:tcPr>
            <w:tcW w:w="1414" w:type="dxa"/>
            <w:tcBorders>
              <w:top w:val="single" w:color="000000" w:sz="4" w:space="0"/>
              <w:left w:val="single" w:color="000000" w:sz="4" w:space="0"/>
              <w:bottom w:val="single" w:color="000000" w:sz="4" w:space="0"/>
              <w:right w:val="single" w:color="000000" w:sz="4" w:space="0"/>
            </w:tcBorders>
            <w:shd w:val="clear" w:color="auto" w:fill="D9E1F2"/>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合计</w:t>
            </w:r>
          </w:p>
        </w:tc>
        <w:tc>
          <w:tcPr>
            <w:tcW w:w="5340" w:type="dxa"/>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default"/>
                <w:lang w:val="en-US"/>
              </w:rPr>
            </w:pPr>
          </w:p>
        </w:tc>
        <w:tc>
          <w:tcPr>
            <w:tcW w:w="1414" w:type="dxa"/>
            <w:tcBorders>
              <w:top w:val="single" w:color="000000" w:sz="4" w:space="0"/>
              <w:left w:val="single" w:color="000000" w:sz="4" w:space="0"/>
              <w:bottom w:val="single" w:color="000000" w:sz="4" w:space="0"/>
              <w:right w:val="single" w:color="000000" w:sz="4" w:space="0"/>
            </w:tcBorders>
            <w:shd w:val="clear" w:color="auto" w:fill="D9E1F2"/>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lang w:val="en-US" w:eastAsia="zh-CN"/>
              </w:rPr>
            </w:pPr>
            <w:r>
              <w:rPr>
                <w:rFonts w:hint="eastAsia" w:ascii="仿宋_GB2312" w:hAnsi="宋体" w:eastAsia="仿宋_GB2312" w:cs="仿宋_GB2312"/>
                <w:b/>
                <w:i w:val="0"/>
                <w:color w:val="000000"/>
                <w:sz w:val="20"/>
                <w:szCs w:val="20"/>
                <w:u w:val="none"/>
                <w:lang w:val="en-US" w:eastAsia="zh-CN"/>
              </w:rPr>
              <w:t>7</w:t>
            </w:r>
          </w:p>
        </w:tc>
      </w:tr>
    </w:tbl>
    <w:p>
      <w:pPr>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公司招聘简介</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b w:val="0"/>
          <w:bCs w:val="0"/>
          <w:kern w:val="2"/>
          <w:sz w:val="32"/>
          <w:szCs w:val="32"/>
        </w:rPr>
      </w:pPr>
      <w:r>
        <w:rPr>
          <w:rFonts w:hint="eastAsia" w:ascii="仿宋_GB2312" w:hAnsi="仿宋_GB2312" w:eastAsia="仿宋_GB2312" w:cs="仿宋_GB2312"/>
          <w:sz w:val="32"/>
          <w:szCs w:val="32"/>
          <w:highlight w:val="none"/>
        </w:rPr>
        <w:t>深圳市罗湖投资控股有限公司（</w:t>
      </w:r>
      <w:r>
        <w:rPr>
          <w:rFonts w:hint="eastAsia" w:ascii="仿宋_GB2312" w:hAnsi="仿宋_GB2312" w:eastAsia="仿宋_GB2312" w:cs="仿宋_GB2312"/>
          <w:sz w:val="32"/>
          <w:szCs w:val="32"/>
          <w:highlight w:val="none"/>
          <w:lang w:eastAsia="zh-CN"/>
        </w:rPr>
        <w:t>以下</w:t>
      </w:r>
      <w:r>
        <w:rPr>
          <w:rFonts w:hint="eastAsia" w:ascii="仿宋_GB2312" w:hAnsi="仿宋_GB2312" w:eastAsia="仿宋_GB2312" w:cs="仿宋_GB2312"/>
          <w:sz w:val="32"/>
          <w:szCs w:val="32"/>
          <w:highlight w:val="none"/>
        </w:rPr>
        <w:t>简称</w:t>
      </w:r>
      <w:r>
        <w:rPr>
          <w:rFonts w:hint="eastAsia" w:ascii="仿宋_GB2312" w:hAnsi="仿宋_GB2312" w:eastAsia="仿宋_GB2312" w:cs="仿宋_GB2312"/>
          <w:sz w:val="32"/>
          <w:szCs w:val="32"/>
          <w:highlight w:val="none"/>
          <w:lang w:eastAsia="zh-CN"/>
        </w:rPr>
        <w:t>“公司”</w:t>
      </w:r>
      <w:r>
        <w:rPr>
          <w:rFonts w:hint="eastAsia" w:ascii="仿宋_GB2312" w:hAnsi="仿宋_GB2312" w:eastAsia="仿宋_GB2312" w:cs="仿宋_GB2312"/>
          <w:sz w:val="32"/>
          <w:szCs w:val="32"/>
          <w:highlight w:val="none"/>
        </w:rPr>
        <w:t>）是罗湖区政府出资设立的国有独资企业，于20</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月28日</w:t>
      </w:r>
      <w:r>
        <w:rPr>
          <w:rFonts w:hint="eastAsia" w:ascii="仿宋_GB2312" w:hAnsi="仿宋_GB2312" w:eastAsia="仿宋_GB2312" w:cs="仿宋_GB2312"/>
          <w:sz w:val="32"/>
          <w:szCs w:val="32"/>
          <w:highlight w:val="none"/>
          <w:lang w:eastAsia="zh-CN"/>
        </w:rPr>
        <w:t>正式运作</w:t>
      </w:r>
      <w:r>
        <w:rPr>
          <w:rFonts w:hint="eastAsia" w:ascii="仿宋_GB2312" w:hAnsi="仿宋_GB2312" w:eastAsia="仿宋_GB2312" w:cs="仿宋_GB2312"/>
          <w:sz w:val="32"/>
          <w:szCs w:val="32"/>
          <w:highlight w:val="none"/>
        </w:rPr>
        <w:t>，注册资本金70亿元</w:t>
      </w:r>
      <w:r>
        <w:rPr>
          <w:rFonts w:hint="eastAsia" w:ascii="仿宋_GB2312" w:hAnsi="仿宋_GB2312" w:eastAsia="仿宋_GB2312" w:cs="仿宋_GB2312"/>
          <w:sz w:val="32"/>
          <w:szCs w:val="32"/>
          <w:highlight w:val="none"/>
          <w:lang w:eastAsia="zh-CN"/>
        </w:rPr>
        <w:t>。</w:t>
      </w:r>
      <w:r>
        <w:rPr>
          <w:rFonts w:ascii="仿宋_GB2312" w:hAnsi="仿宋_GB2312" w:eastAsia="仿宋_GB2312" w:cs="仿宋_GB2312"/>
          <w:b w:val="0"/>
          <w:bCs w:val="0"/>
          <w:kern w:val="2"/>
          <w:sz w:val="32"/>
          <w:szCs w:val="32"/>
        </w:rPr>
        <w:t>公司以“服从罗湖发展大局、服务罗湖城区建设、服务罗湖产业发展”为战略使命，以“成为区域城市</w:t>
      </w:r>
      <w:r>
        <w:rPr>
          <w:rFonts w:hint="eastAsia" w:ascii="仿宋_GB2312" w:hAnsi="仿宋_GB2312" w:eastAsia="仿宋_GB2312" w:cs="仿宋_GB2312"/>
          <w:b w:val="0"/>
          <w:bCs w:val="0"/>
          <w:kern w:val="2"/>
          <w:sz w:val="32"/>
          <w:szCs w:val="32"/>
          <w:lang w:eastAsia="zh-CN"/>
        </w:rPr>
        <w:t>一流</w:t>
      </w:r>
      <w:r>
        <w:rPr>
          <w:rFonts w:ascii="仿宋_GB2312" w:hAnsi="仿宋_GB2312" w:eastAsia="仿宋_GB2312" w:cs="仿宋_GB2312"/>
          <w:b w:val="0"/>
          <w:bCs w:val="0"/>
          <w:kern w:val="2"/>
          <w:sz w:val="32"/>
          <w:szCs w:val="32"/>
        </w:rPr>
        <w:t>综合运营商”为发展愿景，按照“政府引导”与“市场运作”相结合的发展模式，重点围绕区委区政府“一主两区三带”发展战略，紧扣“服务城区、服务产业、服务民生”的功能定位，着力推动罗湖城区建设和产业</w:t>
      </w:r>
      <w:r>
        <w:rPr>
          <w:rFonts w:hint="eastAsia" w:ascii="仿宋_GB2312" w:hAnsi="仿宋_GB2312" w:eastAsia="仿宋_GB2312" w:cs="仿宋_GB2312"/>
          <w:b w:val="0"/>
          <w:bCs w:val="0"/>
          <w:kern w:val="2"/>
          <w:sz w:val="32"/>
          <w:szCs w:val="32"/>
          <w:lang w:eastAsia="zh-CN"/>
        </w:rPr>
        <w:t>升级</w:t>
      </w:r>
      <w:r>
        <w:rPr>
          <w:rFonts w:ascii="仿宋_GB2312" w:hAnsi="仿宋_GB2312" w:eastAsia="仿宋_GB2312" w:cs="仿宋_GB2312"/>
          <w:b w:val="0"/>
          <w:bCs w:val="0"/>
          <w:kern w:val="2"/>
          <w:sz w:val="32"/>
          <w:szCs w:val="32"/>
        </w:rPr>
        <w:t>发展，打造高密度建成区转型升级发展标杆示范的“罗湖样本”。</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0"/>
          <w:szCs w:val="30"/>
        </w:rPr>
      </w:pPr>
      <w:r>
        <w:rPr>
          <w:rFonts w:hint="eastAsia" w:ascii="仿宋_GB2312" w:hAnsi="仿宋_GB2312" w:eastAsia="仿宋_GB2312" w:cs="仿宋_GB2312"/>
          <w:b w:val="0"/>
          <w:bCs w:val="0"/>
          <w:kern w:val="2"/>
          <w:sz w:val="32"/>
          <w:szCs w:val="32"/>
        </w:rPr>
        <w:t>公司以投融资为主要手段，初步形成了片区综合开发、产业空间运营、新兴产业投资、科技金融服务“四位一体”的“</w:t>
      </w:r>
      <w:r>
        <w:rPr>
          <w:rFonts w:ascii="仿宋_GB2312" w:hAnsi="仿宋_GB2312" w:eastAsia="仿宋_GB2312" w:cs="仿宋_GB2312"/>
          <w:b w:val="0"/>
          <w:bCs w:val="0"/>
          <w:kern w:val="2"/>
          <w:sz w:val="32"/>
          <w:szCs w:val="32"/>
        </w:rPr>
        <w:t>1+4”全产业链业务体系，致力于成为罗湖区资源整合平台、资本运作平台、资产运营平台、资金集结平台，打造“资源、资金、资产、资本</w:t>
      </w:r>
      <w:r>
        <w:rPr>
          <w:rFonts w:ascii="仿宋_GB2312" w:hAnsi="仿宋_GB2312" w:eastAsia="仿宋_GB2312" w:cs="仿宋_GB2312"/>
          <w:b w:val="0"/>
          <w:bCs w:val="0"/>
          <w:kern w:val="2"/>
          <w:sz w:val="30"/>
          <w:szCs w:val="30"/>
        </w:rPr>
        <w:t>”为一体的综合性</w:t>
      </w:r>
      <w:r>
        <w:rPr>
          <w:rFonts w:hint="eastAsia" w:ascii="仿宋_GB2312" w:hAnsi="仿宋_GB2312" w:eastAsia="仿宋_GB2312" w:cs="仿宋_GB2312"/>
          <w:b w:val="0"/>
          <w:bCs w:val="0"/>
          <w:kern w:val="2"/>
          <w:sz w:val="30"/>
          <w:szCs w:val="30"/>
          <w:lang w:eastAsia="zh-CN"/>
        </w:rPr>
        <w:t>企业</w:t>
      </w:r>
      <w:r>
        <w:rPr>
          <w:rFonts w:ascii="仿宋_GB2312" w:hAnsi="仿宋_GB2312" w:eastAsia="仿宋_GB2312" w:cs="仿宋_GB2312"/>
          <w:b w:val="0"/>
          <w:bCs w:val="0"/>
          <w:kern w:val="2"/>
          <w:sz w:val="30"/>
          <w:szCs w:val="30"/>
        </w:rPr>
        <w:t>。</w:t>
      </w:r>
      <w:r>
        <w:rPr>
          <w:rFonts w:hint="eastAsia" w:ascii="仿宋_GB2312" w:hAnsi="仿宋_GB2312" w:eastAsia="仿宋_GB2312" w:cs="仿宋_GB2312"/>
          <w:b w:val="0"/>
          <w:bCs w:val="0"/>
          <w:kern w:val="2"/>
          <w:sz w:val="30"/>
          <w:szCs w:val="30"/>
          <w:lang w:eastAsia="zh-CN"/>
        </w:rPr>
        <w:t>公司现下设深圳市罗湖投控置地有限公司、深圳市罗湖产业投资有限公司等全资子公司，参股深圳市罗湖人才安居有限公司、深圳珠宝产业服务有限公司与深圳国资协同发展私募基金合伙企业（有限合伙），受托管理深圳市正阳投资开发有限公司与罗湖引导基金公司，并通过罗湖引导基金投资参股了国任财险公司、资产管理公司与高新投融资担保公司。</w:t>
      </w:r>
    </w:p>
    <w:p>
      <w:pPr>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default" w:ascii="仿宋_GB2312" w:hAnsi="仿宋_GB2312" w:eastAsia="仿宋_GB2312" w:cs="仿宋_GB2312"/>
          <w:b w:val="0"/>
          <w:bCs w:val="0"/>
          <w:kern w:val="2"/>
          <w:sz w:val="30"/>
          <w:szCs w:val="30"/>
          <w:lang w:val="en-US"/>
        </w:rPr>
      </w:pPr>
      <w:r>
        <w:rPr>
          <w:rFonts w:hint="eastAsia" w:ascii="仿宋_GB2312" w:hAnsi="仿宋_GB2312" w:eastAsia="仿宋_GB2312" w:cs="仿宋_GB2312"/>
          <w:b w:val="0"/>
          <w:bCs w:val="0"/>
          <w:kern w:val="2"/>
          <w:sz w:val="30"/>
          <w:szCs w:val="30"/>
          <w:lang w:eastAsia="zh-CN"/>
        </w:rPr>
        <w:t>在区委区政府的坚强领导下，公司依托罗湖投资控股大厦与罗湖投控智丰大厦为发展载体，</w:t>
      </w:r>
      <w:r>
        <w:rPr>
          <w:rFonts w:hint="eastAsia" w:ascii="仿宋_GB2312" w:hAnsi="仿宋_GB2312" w:eastAsia="仿宋_GB2312" w:cs="仿宋_GB2312"/>
          <w:b w:val="0"/>
          <w:bCs w:val="0"/>
          <w:kern w:val="2"/>
          <w:sz w:val="30"/>
          <w:szCs w:val="30"/>
          <w:lang w:val="en-US" w:eastAsia="zh-CN"/>
        </w:rPr>
        <w:t>全力推进市、区重大项目建设，涵盖深圳</w:t>
      </w:r>
      <w:r>
        <w:rPr>
          <w:rFonts w:hint="eastAsia" w:ascii="仿宋_GB2312" w:hAnsi="仿宋_GB2312" w:eastAsia="仿宋_GB2312" w:cs="仿宋_GB2312"/>
          <w:b w:val="0"/>
          <w:bCs w:val="0"/>
          <w:kern w:val="2"/>
          <w:sz w:val="30"/>
          <w:szCs w:val="30"/>
        </w:rPr>
        <w:t>市人民医院周边片区城市更新项目、</w:t>
      </w:r>
      <w:r>
        <w:rPr>
          <w:rFonts w:hint="eastAsia" w:ascii="仿宋_GB2312" w:hAnsi="仿宋_GB2312" w:eastAsia="仿宋_GB2312" w:cs="仿宋_GB2312"/>
          <w:b w:val="0"/>
          <w:bCs w:val="0"/>
          <w:kern w:val="2"/>
          <w:sz w:val="30"/>
          <w:szCs w:val="30"/>
          <w:lang w:val="en-US" w:eastAsia="zh-CN"/>
        </w:rPr>
        <w:t>清水河重点片区棚户区改造项目、梧桐生态小镇项目，同时，发起参与深圳智慧互联基金、新材料基金、远致瑞信泛5G生态基金等行业子基金，有效落实罗湖区经济社会发展战略，全面推动城区产业转型升级，充分发挥国有企业服务区域城市建设和经济发展的作用,努力为罗湖建设“湾区枢纽  万象罗湖”作出更大的贡献。</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公司坐落于罗湖区清水河街道清水河社区清水河一路罗湖投控大厦，位于罗湖区着力打造的大梧桐新兴产业带核心区之一，发展前景广阔，区位环境优越，现</w:t>
      </w:r>
      <w:r>
        <w:rPr>
          <w:rFonts w:hint="eastAsia" w:ascii="仿宋_GB2312" w:hAnsi="仿宋_GB2312" w:eastAsia="仿宋_GB2312" w:cs="仿宋_GB2312"/>
          <w:sz w:val="32"/>
          <w:szCs w:val="32"/>
          <w:highlight w:val="none"/>
          <w:lang w:eastAsia="zh-CN"/>
        </w:rPr>
        <w:t>诚聘</w:t>
      </w:r>
      <w:r>
        <w:rPr>
          <w:rFonts w:hint="eastAsia" w:ascii="仿宋_GB2312" w:hAnsi="仿宋_GB2312" w:eastAsia="仿宋_GB2312" w:cs="仿宋_GB2312"/>
          <w:sz w:val="32"/>
          <w:szCs w:val="32"/>
          <w:highlight w:val="none"/>
        </w:rPr>
        <w:t>各类</w:t>
      </w:r>
      <w:r>
        <w:rPr>
          <w:rFonts w:hint="eastAsia" w:ascii="仿宋_GB2312" w:hAnsi="仿宋_GB2312" w:eastAsia="仿宋_GB2312" w:cs="仿宋_GB2312"/>
          <w:sz w:val="32"/>
          <w:szCs w:val="32"/>
          <w:highlight w:val="none"/>
          <w:lang w:eastAsia="zh-CN"/>
        </w:rPr>
        <w:t>英</w:t>
      </w:r>
      <w:r>
        <w:rPr>
          <w:rFonts w:hint="eastAsia" w:ascii="仿宋_GB2312" w:hAnsi="仿宋_GB2312" w:eastAsia="仿宋_GB2312" w:cs="仿宋_GB2312"/>
          <w:sz w:val="32"/>
          <w:szCs w:val="32"/>
          <w:highlight w:val="none"/>
        </w:rPr>
        <w:t>才，欢迎有志之士加盟。</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方正小标宋简体" w:hAnsi="方正小标宋简体" w:eastAsia="黑体" w:cs="方正小标宋简体"/>
          <w:sz w:val="44"/>
          <w:szCs w:val="44"/>
          <w:highlight w:val="none"/>
          <w:lang w:val="en-US" w:eastAsia="zh-CN"/>
        </w:rPr>
      </w:pPr>
      <w:r>
        <w:rPr>
          <w:rFonts w:hint="eastAsia" w:ascii="黑体" w:hAnsi="黑体" w:eastAsia="黑体"/>
          <w:sz w:val="32"/>
          <w:szCs w:val="32"/>
          <w:lang w:val="en-US" w:eastAsia="zh-CN"/>
        </w:rPr>
        <w:t>三、</w:t>
      </w:r>
      <w:r>
        <w:rPr>
          <w:rFonts w:hint="eastAsia" w:ascii="黑体" w:hAnsi="黑体" w:eastAsia="黑体" w:cs="Times New Roman"/>
          <w:kern w:val="2"/>
          <w:sz w:val="32"/>
          <w:szCs w:val="32"/>
          <w:lang w:val="en-US" w:eastAsia="zh-CN" w:bidi="ar-SA"/>
        </w:rPr>
        <w:t>岗位说明书</w:t>
      </w:r>
    </w:p>
    <w:p>
      <w:pPr>
        <w:spacing w:line="560" w:lineRule="exact"/>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（一）招商运营部部长</w:t>
      </w:r>
    </w:p>
    <w:p>
      <w:pPr>
        <w:spacing w:line="560" w:lineRule="exact"/>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岗位职责：</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1.主持部门日常管理工作。</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2.根据公司战略规划，统筹公司园区、住宅类等物业开发管理工作。</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3.统筹园区各项业务管理、协调、指导、监督、审核工作。</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4.指导安排部门员工进行新客户的开发、引进及优化工作。</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5.负责部门团队建设，对本部门员工工作进行指导、激励、考核与培养。</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6.协调部门内外部的关系。</w:t>
      </w:r>
    </w:p>
    <w:p>
      <w:pPr>
        <w:spacing w:line="560" w:lineRule="exact"/>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任职条件：</w:t>
      </w:r>
    </w:p>
    <w:p>
      <w:pPr>
        <w:numPr>
          <w:ilvl w:val="0"/>
          <w:numId w:val="0"/>
        </w:num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（1）40周岁以下（条件优异者可适度放宽）全日制本科及以上学历，管理学、市场营销、策划经营、物业管理等相关专业优先。</w:t>
      </w:r>
    </w:p>
    <w:p>
      <w:pPr>
        <w:numPr>
          <w:ilvl w:val="0"/>
          <w:numId w:val="0"/>
        </w:num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（2）本科8年及以上（硕士研究生6年或博士研究生4年）招商推广及园区运营相关工作经验。</w:t>
      </w:r>
    </w:p>
    <w:p>
      <w:pPr>
        <w:numPr>
          <w:ilvl w:val="0"/>
          <w:numId w:val="0"/>
        </w:num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（3）具备产业行业知识，熟悉相关政策法规，具有良好的商业策划、分析及运作管理能力。</w:t>
      </w:r>
    </w:p>
    <w:p>
      <w:pPr>
        <w:numPr>
          <w:ilvl w:val="0"/>
          <w:numId w:val="0"/>
        </w:num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（4）具有良好的写作和公文处理能力，熟练掌握计算机办公处理软件。</w:t>
      </w:r>
    </w:p>
    <w:p>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（5）具有较强的计划统筹能力、组织协调能力、领导管理能力和较强的沟通表达能力，拥有良好的职业素养</w:t>
      </w:r>
      <w:r>
        <w:rPr>
          <w:rFonts w:hint="eastAsia" w:ascii="仿宋_GB2312" w:hAnsi="仿宋_GB2312" w:eastAsia="仿宋_GB2312" w:cs="仿宋_GB2312"/>
          <w:color w:val="auto"/>
          <w:sz w:val="32"/>
          <w:szCs w:val="32"/>
          <w:lang w:val="en-US" w:eastAsia="zh-CN"/>
        </w:rPr>
        <w:t>。</w:t>
      </w:r>
    </w:p>
    <w:p>
      <w:pPr>
        <w:spacing w:line="560" w:lineRule="exact"/>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（二）规划建设部副部长</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岗位职责：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1.协助部长开展部门日常管理工作。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2.负责组织建立与完善各项建设工程管理制度及工程实施过程中监督管控办法、工作流程。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3.负责各项目工程管理，组织审查各项目的项目管理目标、工程管理方案、工作计划等报批文件。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4.负责组织对公司各项目工程管理工作进行定期综合检查和不定期专项检查，对各项目实施阶段的质量、进度、安全、环保等管理工作进行指导、检查、监督和考评。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5.负责部门团队建设，对本部门员工工作进行指导、激励、考核与培养。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6.负责工程项目管理相关的内外部协调。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7.在公司安委会的领导下，组织开展公司安全管理工作。</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任职条件：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auto"/>
          <w:sz w:val="32"/>
          <w:szCs w:val="32"/>
          <w:highlight w:val="none"/>
          <w:lang w:val="en-US" w:eastAsia="zh-CN"/>
        </w:rPr>
        <w:t>40周岁以下（条件优异者可适度放宽）</w:t>
      </w:r>
      <w:r>
        <w:rPr>
          <w:rFonts w:hint="eastAsia" w:ascii="仿宋_GB2312" w:hAnsi="仿宋_GB2312" w:eastAsia="仿宋_GB2312" w:cs="仿宋_GB2312"/>
          <w:sz w:val="32"/>
          <w:szCs w:val="32"/>
        </w:rPr>
        <w:t>建设类相关专业全日制本科</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以上学历。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2.本科</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年及以上（硕士研究生</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年或博士研究生</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年）相关工作经验。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3.熟悉国家有关工程建设管理等方面的法律法规及流程，具备现场管理经验，具备工程预算工作经验。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4.了解市场经济行情并掌握投资估算、工程概预算、成本分析、了解相关财务、法律知识。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5.掌握项目管理知识，熟悉国家、广东省及深圳市有关项目工程建设的规范标准、政策和法规。</w:t>
      </w:r>
    </w:p>
    <w:p>
      <w:pPr>
        <w:spacing w:line="560" w:lineRule="exact"/>
        <w:ind w:firstLine="640" w:firstLineChars="200"/>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rPr>
        <w:t>6.具有较强的计划统筹能力、组织协调能力、领导管理能力、危机处理能力和沟通表达能力，拥有良好的职业素养。</w:t>
      </w:r>
    </w:p>
    <w:p>
      <w:pPr>
        <w:spacing w:line="560" w:lineRule="exact"/>
        <w:ind w:left="638" w:leftChars="304" w:firstLine="0" w:firstLineChars="0"/>
        <w:rPr>
          <w:rFonts w:hint="default" w:ascii="仿宋_GB2312" w:hAnsi="仿宋_GB2312" w:eastAsia="仿宋_GB2312" w:cs="仿宋_GB2312"/>
          <w:b/>
          <w:bCs/>
          <w:color w:val="auto"/>
          <w:sz w:val="32"/>
          <w:szCs w:val="32"/>
          <w:lang w:val="en-US" w:eastAsia="zh-CN"/>
        </w:rPr>
      </w:pPr>
      <w:r>
        <w:rPr>
          <w:rFonts w:hint="eastAsia" w:ascii="楷体_GB2312" w:hAnsi="楷体_GB2312" w:eastAsia="楷体_GB2312" w:cs="楷体_GB2312"/>
          <w:sz w:val="32"/>
          <w:szCs w:val="32"/>
          <w:lang w:val="en-US" w:eastAsia="zh-CN"/>
        </w:rPr>
        <w:t>（三）规划建设部高级经理（1人）</w:t>
      </w:r>
      <w:r>
        <w:rPr>
          <w:rFonts w:hint="eastAsia" w:ascii="楷体_GB2312" w:hAnsi="楷体_GB2312" w:eastAsia="楷体_GB2312" w:cs="楷体_GB2312"/>
          <w:sz w:val="32"/>
          <w:szCs w:val="32"/>
          <w:lang w:val="en-US" w:eastAsia="zh-CN"/>
        </w:rPr>
        <w:br w:type="textWrapping"/>
      </w:r>
      <w:r>
        <w:rPr>
          <w:rFonts w:hint="eastAsia" w:ascii="仿宋_GB2312" w:hAnsi="仿宋_GB2312" w:eastAsia="仿宋_GB2312" w:cs="仿宋_GB2312"/>
          <w:b/>
          <w:bCs/>
          <w:color w:val="auto"/>
          <w:sz w:val="32"/>
          <w:szCs w:val="32"/>
          <w:lang w:val="en-US" w:eastAsia="zh-CN"/>
        </w:rPr>
        <w:t>岗位职责：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1.统筹管理，负责项目全过程组织推进和相关的协调工作；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2.组织项目前期设计和图纸审核，以及报批报建协调；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3.组织招标文件编制和推进招标进度；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4.组织开工准备、工程安全、工程质量、成本和工期的管控，组织工程验收交付。</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任职资格：</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auto"/>
          <w:sz w:val="32"/>
          <w:szCs w:val="32"/>
          <w:highlight w:val="none"/>
          <w:lang w:val="en-US" w:eastAsia="zh-CN"/>
        </w:rPr>
        <w:t>40周岁以下（条件优异者可适度放宽）</w:t>
      </w:r>
      <w:r>
        <w:rPr>
          <w:rFonts w:hint="eastAsia" w:ascii="仿宋_GB2312" w:hAnsi="仿宋_GB2312" w:eastAsia="仿宋_GB2312" w:cs="仿宋_GB2312"/>
          <w:sz w:val="32"/>
          <w:szCs w:val="32"/>
        </w:rPr>
        <w:t>建设类相关专业全日制本</w:t>
      </w:r>
      <w:r>
        <w:rPr>
          <w:rFonts w:hint="eastAsia" w:ascii="仿宋_GB2312" w:hAnsi="仿宋_GB2312" w:eastAsia="仿宋_GB2312" w:cs="仿宋_GB2312"/>
          <w:sz w:val="32"/>
          <w:szCs w:val="32"/>
          <w:highlight w:val="none"/>
        </w:rPr>
        <w:t>科</w:t>
      </w:r>
      <w:r>
        <w:rPr>
          <w:rFonts w:hint="eastAsia" w:ascii="仿宋_GB2312" w:hAnsi="仿宋_GB2312" w:eastAsia="仿宋_GB2312" w:cs="仿宋_GB2312"/>
          <w:sz w:val="32"/>
          <w:szCs w:val="32"/>
          <w:highlight w:val="none"/>
          <w:lang w:eastAsia="zh-CN"/>
        </w:rPr>
        <w:t>及</w:t>
      </w:r>
      <w:r>
        <w:rPr>
          <w:rFonts w:hint="eastAsia" w:ascii="仿宋_GB2312" w:hAnsi="仿宋_GB2312" w:eastAsia="仿宋_GB2312" w:cs="仿宋_GB2312"/>
          <w:sz w:val="32"/>
          <w:szCs w:val="32"/>
          <w:highlight w:val="none"/>
        </w:rPr>
        <w:t>以上学历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985、211及以上学历优先</w:t>
      </w:r>
      <w:r>
        <w:rPr>
          <w:rFonts w:hint="eastAsia" w:ascii="仿宋_GB2312" w:hAnsi="仿宋_GB2312" w:eastAsia="仿宋_GB2312" w:cs="仿宋_GB2312"/>
          <w:sz w:val="32"/>
          <w:szCs w:val="32"/>
          <w:highlight w:val="none"/>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2.本科</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年及以上（硕士研究生</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年或博士研究生</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年）相关工作经验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有大型房地产项目甲方管理经验</w:t>
      </w:r>
      <w:r>
        <w:rPr>
          <w:rFonts w:hint="eastAsia" w:ascii="仿宋_GB2312" w:hAnsi="仿宋_GB2312" w:eastAsia="仿宋_GB2312" w:cs="仿宋_GB2312"/>
          <w:sz w:val="32"/>
          <w:szCs w:val="32"/>
          <w:lang w:eastAsia="zh-CN"/>
        </w:rPr>
        <w:t>优先</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3.熟悉国家及地方相关法规、政策，掌握设计、报建、施工、验收及市政配套等各环节的建设管理；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4.了解房地产开发工作流程和运作，熟悉工程管控、工程质量、成本控制、工程进度方面管理工作；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5.掌握项目管理知识，熟悉国家、广东省及深圳市有关项目工程建设的规范标准、政策和法规；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6.具有较强的计划统筹能力、组织协调能力、领导管理能力、危机处理能力和沟通表达能力，拥有良好的职业素养。</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（四）结构设计岗（1人）</w:t>
      </w:r>
    </w:p>
    <w:p>
      <w:pPr>
        <w:pStyle w:val="2"/>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岗位职责：</w:t>
      </w:r>
    </w:p>
    <w:p>
      <w:pPr>
        <w:pStyle w:val="2"/>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1.负责结构专业设计管理；</w:t>
      </w:r>
    </w:p>
    <w:p>
      <w:pPr>
        <w:pStyle w:val="2"/>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2.组织有关结构专业的专题论证或专项研究；</w:t>
      </w:r>
    </w:p>
    <w:p>
      <w:pPr>
        <w:pStyle w:val="2"/>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3.工程施工技术支持，协调解决施工过程中有关设计问题；</w:t>
      </w:r>
    </w:p>
    <w:p>
      <w:pPr>
        <w:pStyle w:val="2"/>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4.配合咨询研究类合同招投标及制定技术要求；</w:t>
      </w:r>
    </w:p>
    <w:p>
      <w:pPr>
        <w:pStyle w:val="2"/>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5.完成领导交办的其它任务。</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任职资格：</w:t>
      </w:r>
    </w:p>
    <w:p>
      <w:pPr>
        <w:pStyle w:val="2"/>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1.全日制高校本科及以上学历，土木工程及相近专业</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highlight w:val="none"/>
          <w:lang w:val="en-US" w:eastAsia="zh-CN"/>
        </w:rPr>
        <w:t>985、211及以上学历优先</w:t>
      </w:r>
      <w:r>
        <w:rPr>
          <w:rFonts w:hint="eastAsia" w:ascii="仿宋_GB2312" w:hAnsi="仿宋_GB2312" w:eastAsia="仿宋_GB2312" w:cs="仿宋_GB2312"/>
          <w:b w:val="0"/>
          <w:bCs w:val="0"/>
          <w:sz w:val="32"/>
          <w:szCs w:val="32"/>
        </w:rPr>
        <w:t>；</w:t>
      </w:r>
    </w:p>
    <w:p>
      <w:pPr>
        <w:pStyle w:val="2"/>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2.40周岁以下，有8年以上设计院结构设计工作经历，有大型综合性地产项目设计、招投标和现场施工管理经验者优先考虑；</w:t>
      </w:r>
    </w:p>
    <w:p>
      <w:pPr>
        <w:pStyle w:val="2"/>
        <w:spacing w:line="560" w:lineRule="exact"/>
        <w:ind w:firstLine="640"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3.熟练掌握CAD及其他与建筑设计相关的软件，熟练使用各种通用办公软件；</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4.责任心强，敬业踏实，具备良好的沟通能力和团队合作精神。</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（五）投资管理岗（1人）</w:t>
      </w:r>
    </w:p>
    <w:p>
      <w:pPr>
        <w:pStyle w:val="2"/>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岗位职责：</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1.负责建立健全公司对全资、控股、子公司的股权管理、产权管理的制度体系和业务流程，跟进实施股权事务管理、产权事务管理的日常工作；</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2.根据项目情况进行立项前的风险咨询及可行性研究，对投资项目提供投前、投中、投后风险控制支持，跟进项目日常合规风险，并提出解决方案；</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3.负责协助公司战略及经营计划的拟定，跟踪落实战略及计划执行情况，进行预警、分析并推动节点问题解决。</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任职资格：</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rPr>
        <w:t>1</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rPr>
        <w:t>全日制高</w:t>
      </w:r>
      <w:r>
        <w:rPr>
          <w:rFonts w:hint="eastAsia" w:ascii="仿宋_GB2312" w:hAnsi="仿宋_GB2312" w:eastAsia="仿宋_GB2312" w:cs="仿宋_GB2312"/>
          <w:b w:val="0"/>
          <w:bCs w:val="0"/>
          <w:sz w:val="32"/>
          <w:szCs w:val="32"/>
          <w:highlight w:val="none"/>
          <w:lang w:val="en-US" w:eastAsia="zh-CN"/>
        </w:rPr>
        <w:t>校本科及以上学历，法律、金融、经济类相关专业，985、211及以上学历优先；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2.35周岁以下（条件优异者可适度放宽），具有3年以上同类型企业及岗位工作经历、具有参与大型企业管理的经验优先</w:t>
      </w:r>
      <w:r>
        <w:rPr>
          <w:rFonts w:hint="eastAsia" w:ascii="仿宋_GB2312" w:hAnsi="仿宋_GB2312" w:eastAsia="仿宋_GB2312" w:cs="仿宋_GB2312"/>
          <w:sz w:val="32"/>
          <w:szCs w:val="32"/>
          <w:highlight w:val="none"/>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b w:val="0"/>
          <w:bCs w:val="0"/>
          <w:sz w:val="32"/>
          <w:szCs w:val="32"/>
          <w:highlight w:val="none"/>
          <w:lang w:val="en-US" w:eastAsia="zh-CN"/>
        </w:rPr>
        <w:t>熟悉各类投资、国有资产产权管理及交易等法律法规，熟悉不同类型的股权投资交易模式；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highlight w:val="none"/>
          <w:lang w:val="en-US" w:eastAsia="zh-CN"/>
        </w:rPr>
        <w:t>4.具有法律职业资格、财务类资格证、经济师资</w:t>
      </w:r>
      <w:r>
        <w:rPr>
          <w:rFonts w:hint="eastAsia" w:ascii="仿宋_GB2312" w:hAnsi="仿宋_GB2312" w:eastAsia="仿宋_GB2312" w:cs="仿宋_GB2312"/>
          <w:b w:val="0"/>
          <w:bCs w:val="0"/>
          <w:sz w:val="32"/>
          <w:szCs w:val="32"/>
          <w:lang w:val="en-US" w:eastAsia="zh-CN"/>
        </w:rPr>
        <w:t>格（房地产、金融、工商管理专业）优先。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（六）土建造价管理岗</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1人</w:t>
      </w:r>
      <w:r>
        <w:rPr>
          <w:rFonts w:hint="eastAsia" w:ascii="楷体_GB2312" w:hAnsi="楷体_GB2312" w:eastAsia="楷体_GB2312" w:cs="楷体_GB2312"/>
          <w:sz w:val="32"/>
          <w:szCs w:val="32"/>
          <w:lang w:eastAsia="zh-CN"/>
        </w:rPr>
        <w:t>）</w:t>
      </w:r>
    </w:p>
    <w:p>
      <w:pPr>
        <w:pStyle w:val="2"/>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岗位职责：</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1.负责项目土建成本管理工作，负责投资估算、概算、预算、结算的造价编制及审核；</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2.负责本专业市场材料设备价格信息收集整理及主材设备的询价定价；</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3.负责配合相关的招标文件及合同文件的拟订；</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4.负责工程类合同的商务谈判及商务条款审核；</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5.办理项目竣工决算工作并协助配合后续工程审计工作；</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6.负责对项目各阶段目标成本进行测算并就执行情况进行动态管理与分析，实现成本控制目标；</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7.负责组织所有造价成果文件审核管理及相关外部协调与配合工作，对造价成果文件质量及时效进行把控，并做好造价成果文件与成本相关文件资料的保存。</w:t>
      </w:r>
    </w:p>
    <w:p>
      <w:pPr>
        <w:pStyle w:val="2"/>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任职资格：</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1.全日制高校本科及以上学历，工程造价或土木工程等相关专业，985、211及以上学历优先；</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2.35周岁以下，具有3年以上大型房地产公司和1个以上完整房地产项目土建成本管控工作经验。特别优秀的人才可适当放宽工作年限条件；</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3.熟练使用AutoCAD、广联达、斯维尔、Office办公软件，具备较强的算量、计价能力；具备独立完成相应专业概预结算编制与审核能力；熟悉国标清单，熟悉深圳市相关计价办法及定额，熟悉地产项目成本编审或政府投资项目编审工作；</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4.具备较强的协调能力，良好的沟通表达能力，较强的工作责任心，能吃苦耐劳，品行端正；</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5.能够作为项目负责人配合、组织、协调造价咨询公司跟踪、处理时间紧张的造价咨询工作。</w:t>
      </w:r>
    </w:p>
    <w:p>
      <w:pPr>
        <w:pStyle w:val="2"/>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）安装造价管理岗（1人）</w:t>
      </w:r>
    </w:p>
    <w:p>
      <w:pPr>
        <w:pStyle w:val="2"/>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岗位职责：</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1.负责项目安装成本管理工作，负责投资估算、概算、预算、结算的造价编制及审核；</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2.负责设计变更、签证的审核及全过程成本控制；</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3.负责本专业市场材料设备价格信息收集整理及主材设备的询价定价；</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4.负责配合相关的招标文件及合同文件的拟订；</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5.负责工程类合同的商务谈判及商务条款审核；</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6.办理项目竣工决算工作并协助配合后续工程审计工作；</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7.负责对项目各阶段目标成本进行测算并就执行情况进行动态管理与分析，实现成本控制目标；</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8.负责组织所有造价成果文件审核管理及相关外部协调与配合工作，对造价成果文件质量及时效进行把控，并做好造价成果文件与成本相关文件资料的保存。</w:t>
      </w:r>
    </w:p>
    <w:p>
      <w:pPr>
        <w:pStyle w:val="2"/>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任职资格：</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1.全日制高校本科及以上学历，工程造价或机电、给排水等相关专业，985、211及以上学历优先；</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2.35周岁以下，具有3年以上大型房地产公司工作和1个以上完整房地产项目安装专业成本管控工作经验。特别优秀的人才可适当放宽工作年限条件；</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3.熟练使用AutoCAD、广联达、斯维尔、Office办公软件，具备较强的算量、计价能力；具备独立完成相应专业概预结算编制与审核能力；熟悉国标清单，熟悉深圳市相关计价办法及定额，熟悉地产项目成本编审或政府投资项目编审工作；</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4.具备较强的协调能力，良好的沟通表达能力，较强的工作责任心，能吃苦耐劳，品行端正；</w:t>
      </w:r>
    </w:p>
    <w:p>
      <w:pPr>
        <w:pStyle w:val="2"/>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0"/>
          <w:sz w:val="32"/>
          <w:szCs w:val="32"/>
          <w:lang w:val="en-US" w:eastAsia="zh-CN" w:bidi="ar"/>
        </w:rPr>
        <w:t>5.能够作为项目负责人配合、组织、协调造价咨询公司跟踪、处理时间紧张的造价咨询工作。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4B8E7C"/>
    <w:multiLevelType w:val="singleLevel"/>
    <w:tmpl w:val="724B8E7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92F72"/>
    <w:rsid w:val="03821F61"/>
    <w:rsid w:val="058A742E"/>
    <w:rsid w:val="05E10185"/>
    <w:rsid w:val="0688669A"/>
    <w:rsid w:val="0CA70E79"/>
    <w:rsid w:val="0EC409B8"/>
    <w:rsid w:val="10281181"/>
    <w:rsid w:val="14B57058"/>
    <w:rsid w:val="173507D6"/>
    <w:rsid w:val="17BB33D4"/>
    <w:rsid w:val="1908121E"/>
    <w:rsid w:val="1EC72AC9"/>
    <w:rsid w:val="257446C5"/>
    <w:rsid w:val="263266B7"/>
    <w:rsid w:val="26513FA3"/>
    <w:rsid w:val="2B892F72"/>
    <w:rsid w:val="30915809"/>
    <w:rsid w:val="33FB6A5A"/>
    <w:rsid w:val="343802E6"/>
    <w:rsid w:val="36310D22"/>
    <w:rsid w:val="396B6DFA"/>
    <w:rsid w:val="3B105848"/>
    <w:rsid w:val="41124BB9"/>
    <w:rsid w:val="42C47856"/>
    <w:rsid w:val="45E53E09"/>
    <w:rsid w:val="478E4A65"/>
    <w:rsid w:val="50A57ED6"/>
    <w:rsid w:val="51652017"/>
    <w:rsid w:val="51DE146F"/>
    <w:rsid w:val="52BE02AC"/>
    <w:rsid w:val="5AAE4E50"/>
    <w:rsid w:val="5AC531F8"/>
    <w:rsid w:val="5ADB4510"/>
    <w:rsid w:val="5B761820"/>
    <w:rsid w:val="5BEF5B62"/>
    <w:rsid w:val="5D840A70"/>
    <w:rsid w:val="5E6942CF"/>
    <w:rsid w:val="5F7F407D"/>
    <w:rsid w:val="6437538A"/>
    <w:rsid w:val="674A741B"/>
    <w:rsid w:val="678B0043"/>
    <w:rsid w:val="68213E5A"/>
    <w:rsid w:val="6A5451C1"/>
    <w:rsid w:val="6A5D778E"/>
    <w:rsid w:val="6CB0392E"/>
    <w:rsid w:val="6DEC1DCC"/>
    <w:rsid w:val="6E6F5EDF"/>
    <w:rsid w:val="6F407B85"/>
    <w:rsid w:val="72162F56"/>
    <w:rsid w:val="782B7026"/>
    <w:rsid w:val="7FB02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99"/>
    <w:pPr>
      <w:keepNext/>
      <w:keepLines/>
      <w:spacing w:before="340" w:after="330" w:line="576" w:lineRule="auto"/>
      <w:outlineLvl w:val="0"/>
    </w:pPr>
    <w:rPr>
      <w:rFonts w:ascii="等线" w:hAnsi="等线" w:eastAsia="等线" w:cs="Times New Roman"/>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60" w:lineRule="auto"/>
    </w:pPr>
    <w:rPr>
      <w:rFonts w:ascii="Times New Roman" w:hAnsi="Times New Roman"/>
      <w:b/>
      <w:bCs/>
      <w:sz w:val="24"/>
      <w:szCs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2021-01-07T11:36:00Z</dcterms:created>
  <dc:creator>刘欣怡</dc:creator>
  <cp:lastModifiedBy>李熙哲</cp:lastModifiedBy>
  <cp:lastPrinted>2021-03-01T07:39:00Z</cp:lastPrinted>
  <dcterms:modified xsi:type="dcterms:W3CDTF">2021-03-05T07:13:21Z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