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广安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  <w:t>农业发展集团有限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公司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招聘岗位一览表</w:t>
      </w:r>
    </w:p>
    <w:tbl>
      <w:tblPr>
        <w:tblStyle w:val="4"/>
        <w:tblW w:w="14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005"/>
        <w:gridCol w:w="501"/>
        <w:gridCol w:w="974"/>
        <w:gridCol w:w="1098"/>
        <w:gridCol w:w="1297"/>
        <w:gridCol w:w="995"/>
        <w:gridCol w:w="6653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5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5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年龄</w:t>
            </w:r>
          </w:p>
        </w:tc>
        <w:tc>
          <w:tcPr>
            <w:tcW w:w="66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基本条件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和职责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7" w:hRule="atLeast"/>
          <w:jc w:val="center"/>
        </w:trPr>
        <w:tc>
          <w:tcPr>
            <w:tcW w:w="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党群与人力资源部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综合文秘岗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全日制本科及以上学历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新闻、文秘、汉语言文学及行政管理等相关专业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br w:type="textWrapping"/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45岁及以下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任职条件：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中共党员；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2.具有3年以上文秘从业经历；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具有机关事业单位或县级以上国企办公室工作经历者优先；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.具有扎实的文字功底和公文写作能力，并熟练操作运用办公软件；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.熟悉党政机关公文格式及办事流程；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.有良好的沟通与组织协调能力，有良好的团队合作意识；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.具有较强的责任心和保密意识，思维缜密细致，能承受较大的工作压力</w:t>
            </w:r>
            <w:r>
              <w:rPr>
                <w:rFonts w:hint="default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岗位职责：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/>
                <w:sz w:val="21"/>
                <w:szCs w:val="21"/>
              </w:rPr>
              <w:t>1</w:t>
            </w:r>
            <w:r>
              <w:rPr>
                <w:rFonts w:hint="default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负责日常党群事务，并积极与相关部门建立良好的工作关系，掌握党建动态；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2.负责党委、董事会、纪委等党内文字材料的起草工作；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3.负责党委会、董事会、党建工作会等会议的筹备、记录、纪要等工作；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4.负责党内制度体系建设工作；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5.负责意识形态工作；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6.负责企业文化建设、宣传教育等工作；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7.负责群团、信访维稳等工作；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8.完成领导交办的其他工作。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法务审计部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审计岗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全日制本科及以上学历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法律相关专业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45岁及以下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任职条件：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1.具有3年以上法务工作从业经历；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2.具有机关事业单位或县级以上国企法务工作经历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具备运用法律知识处理日常复杂事务的能力，有相关成功案例者优先；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法律法规，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对审计对象做出客观公正、实事求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的审计评价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熟悉会计制度和会计准则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，具备审计专业知识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.具有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较强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的文字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组织能力和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写作能力，并熟练操作运用办公软件；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.有良好的沟通与组织协调能力，有良好的团队合作意识；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.具有较强的责任心和保密意识，思维缜密细致，能承受较大的工作压力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岗位职责：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负责协调处理公司对外纠纷；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2.负责起草内部审计项目的实施方案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具体实施；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3.向领导提交审计工作安排，审计初步报告和处理意见；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4.负责对所有涉及的审计事项，编写内部审计报告，提出处理意见和建议；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5.负责内部审计资料的立卷、收集、整理和归档的工作；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6.完成领导交办的其他工作。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广安农投园艺有限公司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综合部负责人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大专及以上学历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50岁及以下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任职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条件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具有五年以上办公室管理工作经历；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具有五年以上机关事业单位或县级以上国企办公室管理工作经历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者优先；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.具有扎实的文字功底和公文写作能力，并熟练操作运用办公软件；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.有良好的沟通与组织协调能力，有良好的团队合作意识；                                                                                                             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.具有较强的责任心、思维缜密细致，能承受较大的工作压力；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.熟悉公司运营，能够较好的帮助公司协调发展。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岗位职责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.负责文字材料的起草、审核工作；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2.负责车辆管理、维护及调配等管理工作；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3.负责人事考勤管理工作；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4.负责综合服务及后勤保障工作；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5.负责集团公司及各部门重要事务的综合协调工作；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6.完成领导交办的其他工作。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6" w:hRule="atLeast"/>
          <w:jc w:val="center"/>
        </w:trPr>
        <w:tc>
          <w:tcPr>
            <w:tcW w:w="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广安农投园艺有限公司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生产部负责人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大专及以上学历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50岁及以下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任职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条件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1.具有五年以上园林项目现场管理工作经历；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2.具备二建市政资质及以上；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3.具备三个500万以上园林工程管理经验。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岗位职责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为有关园林绿化工程提供技术支持；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2.负责制定园林绿化工程项目施工方案，并监督方案的具体实施工作；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3.审核园林绿化工程项目施工图纸，并对相关施工人员进行技术指导和监督；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4.负责工程项目中有关园林绿化方面工程的管理工作；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5.与相关部门和人员进行沟通和协调，及时解决施工过程中的技术问题；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6.参与负责的园林绿化工程项目的检查以及验收工作；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7.负责对所辖园林绿化工程范围内的记录、资料以及相关文件的签审工作。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5" w:hRule="atLeast"/>
          <w:jc w:val="center"/>
        </w:trPr>
        <w:tc>
          <w:tcPr>
            <w:tcW w:w="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广安农投园艺有限公司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现场施工员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全日制本科及以上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40岁及以下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任职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条件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1.具有1年以上园林施工现场管理工作经历；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2.吃苦耐劳；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3.要求熟练掌握园林植物的绿化、养护和栽植等；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4.具有绿化施工管理能力。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岗位职责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1.及时提供施工现场所需材料规格、型号和所需日期，做好现场材料的验收签证和管理；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2.工作到施工现场，及时对隐蔽工程进行验收和工程量签证，对自己不能解决的问题及时向项目负责人汇报；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3.工程竣工提供详细的工作量及主材、设备等基础资料，协助预决算员搞好工程决算；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4.协助项目负责人做好工程的资料收集、保管和归档；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5.完成领导交办的其它任务。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4108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工作经历丰富或特别优秀的人员，可适当放宽条件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sectPr>
      <w:pgSz w:w="16838" w:h="11906" w:orient="landscape"/>
      <w:pgMar w:top="1020" w:right="2098" w:bottom="567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22C9"/>
    <w:rsid w:val="03585CF6"/>
    <w:rsid w:val="061D385C"/>
    <w:rsid w:val="062D2844"/>
    <w:rsid w:val="0AA43635"/>
    <w:rsid w:val="0DE42079"/>
    <w:rsid w:val="0F2B12F9"/>
    <w:rsid w:val="0FBE7D1C"/>
    <w:rsid w:val="10D42F63"/>
    <w:rsid w:val="11C841DC"/>
    <w:rsid w:val="1293133D"/>
    <w:rsid w:val="14A135CF"/>
    <w:rsid w:val="155945AD"/>
    <w:rsid w:val="160757A3"/>
    <w:rsid w:val="18114B69"/>
    <w:rsid w:val="1AD361BE"/>
    <w:rsid w:val="1AEF6ED7"/>
    <w:rsid w:val="1B6A34E2"/>
    <w:rsid w:val="1E6D7B23"/>
    <w:rsid w:val="1F6D0735"/>
    <w:rsid w:val="20561716"/>
    <w:rsid w:val="23923478"/>
    <w:rsid w:val="247308A6"/>
    <w:rsid w:val="248F5369"/>
    <w:rsid w:val="27663AA1"/>
    <w:rsid w:val="2D722585"/>
    <w:rsid w:val="2DBA2AA4"/>
    <w:rsid w:val="2EDF5B9D"/>
    <w:rsid w:val="2F9138A0"/>
    <w:rsid w:val="3218124E"/>
    <w:rsid w:val="3362120F"/>
    <w:rsid w:val="369F5B17"/>
    <w:rsid w:val="36E279FC"/>
    <w:rsid w:val="38B25766"/>
    <w:rsid w:val="3C7956B7"/>
    <w:rsid w:val="3E5824F4"/>
    <w:rsid w:val="40AA422C"/>
    <w:rsid w:val="41E122C9"/>
    <w:rsid w:val="447276C3"/>
    <w:rsid w:val="45DA66F6"/>
    <w:rsid w:val="4671755F"/>
    <w:rsid w:val="4A2942FF"/>
    <w:rsid w:val="4C683203"/>
    <w:rsid w:val="4E246258"/>
    <w:rsid w:val="4EAD12D9"/>
    <w:rsid w:val="50FF5AEB"/>
    <w:rsid w:val="51847CD0"/>
    <w:rsid w:val="51A36EA5"/>
    <w:rsid w:val="51DA0A3B"/>
    <w:rsid w:val="52352CFF"/>
    <w:rsid w:val="53F02298"/>
    <w:rsid w:val="54266FCF"/>
    <w:rsid w:val="56587CD5"/>
    <w:rsid w:val="565954DA"/>
    <w:rsid w:val="56E6048E"/>
    <w:rsid w:val="58931C09"/>
    <w:rsid w:val="5A7D7E18"/>
    <w:rsid w:val="5B8E0746"/>
    <w:rsid w:val="5C92514B"/>
    <w:rsid w:val="5E932E70"/>
    <w:rsid w:val="5F0472E4"/>
    <w:rsid w:val="60537BE4"/>
    <w:rsid w:val="60667A5A"/>
    <w:rsid w:val="60E22B39"/>
    <w:rsid w:val="638D741B"/>
    <w:rsid w:val="65904F54"/>
    <w:rsid w:val="66D91210"/>
    <w:rsid w:val="68443241"/>
    <w:rsid w:val="68991CD4"/>
    <w:rsid w:val="699A0FC0"/>
    <w:rsid w:val="6B24020A"/>
    <w:rsid w:val="6BA10241"/>
    <w:rsid w:val="721F241B"/>
    <w:rsid w:val="72E9643B"/>
    <w:rsid w:val="73A103ED"/>
    <w:rsid w:val="7531674C"/>
    <w:rsid w:val="785F53A7"/>
    <w:rsid w:val="794C1692"/>
    <w:rsid w:val="7B651712"/>
    <w:rsid w:val="7D6C23A2"/>
    <w:rsid w:val="7FE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2018-01-31T12:39:00Z</dcterms:created>
  <dc:creator>。。。</dc:creator>
  <cp:lastModifiedBy>爱^_^靜児</cp:lastModifiedBy>
  <cp:lastPrinted>2021-03-01T02:41:00Z</cp:lastPrinted>
  <dcterms:modified xsi:type="dcterms:W3CDTF">2021-03-09T00:43:57Z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SaveFontToCloudKey">
    <vt:lpwstr>0_btnclosed</vt:lpwstr>
  </property>
</Properties>
</file>