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bCs/>
          <w:sz w:val="30"/>
          <w:szCs w:val="30"/>
        </w:rPr>
      </w:pPr>
      <w:bookmarkStart w:id="0" w:name="_Hlk65593268"/>
      <w:r>
        <w:rPr>
          <w:rFonts w:hint="eastAsia" w:ascii="黑体" w:hAnsi="黑体" w:eastAsia="黑体"/>
          <w:bCs/>
          <w:sz w:val="30"/>
          <w:szCs w:val="30"/>
        </w:rPr>
        <w:t>附件1</w:t>
      </w:r>
    </w:p>
    <w:p>
      <w:pPr>
        <w:pStyle w:val="3"/>
        <w:widowControl/>
        <w:spacing w:beforeAutospacing="0" w:afterAutospacing="0" w:line="560" w:lineRule="exact"/>
        <w:jc w:val="center"/>
        <w:rPr>
          <w:rFonts w:cs="方正小标宋简体" w:asciiTheme="majorEastAsia" w:hAnsiTheme="majorEastAsia" w:eastAsiaTheme="majorEastAsia"/>
          <w:bCs/>
          <w:spacing w:val="30"/>
          <w:sz w:val="32"/>
          <w:szCs w:val="32"/>
        </w:rPr>
      </w:pPr>
      <w:r>
        <w:rPr>
          <w:rFonts w:hint="eastAsia"/>
          <w:sz w:val="44"/>
          <w:szCs w:val="44"/>
        </w:rPr>
        <w:t>台州市信保基金融资担保有限责任公司</w:t>
      </w:r>
      <w:r>
        <w:rPr>
          <w:rFonts w:hint="eastAsia" w:asciiTheme="majorEastAsia" w:hAnsiTheme="majorEastAsia" w:eastAsiaTheme="majorEastAsia"/>
          <w:sz w:val="44"/>
          <w:szCs w:val="44"/>
        </w:rPr>
        <w:t>招聘岗位一览表</w:t>
      </w:r>
    </w:p>
    <w:tbl>
      <w:tblPr>
        <w:tblStyle w:val="5"/>
        <w:tblW w:w="15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75"/>
        <w:gridCol w:w="474"/>
        <w:gridCol w:w="1161"/>
        <w:gridCol w:w="930"/>
        <w:gridCol w:w="5700"/>
        <w:gridCol w:w="1140"/>
        <w:gridCol w:w="885"/>
        <w:gridCol w:w="110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2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序号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招聘计划</w:t>
            </w:r>
          </w:p>
        </w:tc>
        <w:tc>
          <w:tcPr>
            <w:tcW w:w="7791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所需资格条件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测评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面试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报名邮箱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2" w:type="dxa"/>
            <w:vMerge w:val="continue"/>
          </w:tcPr>
          <w:p/>
        </w:tc>
        <w:tc>
          <w:tcPr>
            <w:tcW w:w="97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474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1161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570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114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2" w:type="dxa"/>
          </w:tcPr>
          <w:p/>
          <w:p/>
          <w:p>
            <w:pPr>
              <w:ind w:firstLine="210" w:firstLineChars="100"/>
            </w:pPr>
            <w:r>
              <w:rPr>
                <w:rFonts w:hint="eastAsia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  <w:u w:val="dotted" w:color="FFFFFF"/>
              </w:rPr>
            </w:pPr>
            <w:r>
              <w:rPr>
                <w:rFonts w:hint="eastAsia"/>
                <w:kern w:val="0"/>
                <w:szCs w:val="21"/>
                <w:u w:val="dotted" w:color="FFFFFF"/>
              </w:rPr>
              <w:t>信保公司副总经理</w:t>
            </w:r>
          </w:p>
        </w:tc>
        <w:tc>
          <w:tcPr>
            <w:tcW w:w="474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  <w:u w:val="dotted" w:color="FFFFFF"/>
              </w:rPr>
            </w:pPr>
            <w:r>
              <w:rPr>
                <w:rFonts w:hint="eastAsia"/>
                <w:kern w:val="0"/>
                <w:szCs w:val="21"/>
                <w:u w:val="dotted" w:color="FFFFFF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  <w:u w:val="dotted" w:color="FFFFFF"/>
              </w:rPr>
            </w:pPr>
            <w:r>
              <w:rPr>
                <w:rFonts w:hint="eastAsia"/>
                <w:kern w:val="0"/>
                <w:szCs w:val="21"/>
                <w:u w:val="dotted" w:color="FFFFFF"/>
              </w:rPr>
              <w:t>本科及以上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  <w:u w:val="dotted" w:color="FFFFFF"/>
              </w:rPr>
            </w:pPr>
            <w:r>
              <w:rPr>
                <w:rFonts w:hint="eastAsia"/>
                <w:kern w:val="0"/>
                <w:szCs w:val="21"/>
                <w:u w:val="dotted" w:color="FFFFFF"/>
              </w:rPr>
              <w:t>不限</w:t>
            </w:r>
          </w:p>
        </w:tc>
        <w:tc>
          <w:tcPr>
            <w:tcW w:w="57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cs="Times New Roman"/>
              </w:rPr>
              <w:t>1.满足以下条件之一：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①当前担任且具有</w:t>
            </w:r>
            <w:r>
              <w:rPr>
                <w:rFonts w:ascii="宋体" w:cs="Times New Roman"/>
              </w:rPr>
              <w:t>2</w:t>
            </w:r>
            <w:r>
              <w:rPr>
                <w:rFonts w:hint="eastAsia" w:ascii="宋体" w:cs="Times New Roman"/>
              </w:rPr>
              <w:t>年以上地方金融管理部门、人民银行或银保监局副科级（三级主任科员）及以上管理经历；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②当前担任且具有银行市级分行公司业务部门、风险管理部门或审计部门总经理1年以上经历；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③当前担任且具有县域支行行长1年以上经历；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fldChar w:fldCharType="begin"/>
            </w:r>
            <w:r>
              <w:rPr>
                <w:rFonts w:hint="eastAsia" w:ascii="宋体" w:cs="Times New Roman"/>
              </w:rPr>
              <w:instrText xml:space="preserve">= 4 \* GB3</w:instrText>
            </w:r>
            <w:r>
              <w:rPr>
                <w:rFonts w:ascii="宋体" w:cs="Times New Roman"/>
              </w:rPr>
              <w:fldChar w:fldCharType="separate"/>
            </w:r>
            <w:r>
              <w:rPr>
                <w:rFonts w:hint="eastAsia" w:ascii="宋体" w:cs="Times New Roman"/>
              </w:rPr>
              <w:t>④</w:t>
            </w:r>
            <w:r>
              <w:rPr>
                <w:rFonts w:ascii="宋体" w:cs="Times New Roman"/>
              </w:rPr>
              <w:fldChar w:fldCharType="end"/>
            </w:r>
            <w:r>
              <w:rPr>
                <w:rFonts w:hint="eastAsia" w:ascii="宋体" w:cs="Times New Roman"/>
              </w:rPr>
              <w:t>当前担任且具有银行市级分行公司业务部门、风险管理部门副总经理</w:t>
            </w:r>
            <w:r>
              <w:rPr>
                <w:rFonts w:ascii="宋体" w:cs="Times New Roman"/>
              </w:rPr>
              <w:t>2</w:t>
            </w:r>
            <w:r>
              <w:rPr>
                <w:rFonts w:hint="eastAsia" w:ascii="宋体" w:cs="Times New Roman"/>
              </w:rPr>
              <w:t>年以上经历；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fldChar w:fldCharType="begin"/>
            </w:r>
            <w:r>
              <w:rPr>
                <w:rFonts w:hint="eastAsia" w:ascii="宋体" w:cs="Times New Roman"/>
              </w:rPr>
              <w:instrText xml:space="preserve">= 5 \* GB3</w:instrText>
            </w:r>
            <w:r>
              <w:rPr>
                <w:rFonts w:ascii="宋体" w:cs="Times New Roman"/>
              </w:rPr>
              <w:fldChar w:fldCharType="separate"/>
            </w:r>
            <w:r>
              <w:rPr>
                <w:rFonts w:hint="eastAsia" w:ascii="宋体" w:cs="Times New Roman"/>
              </w:rPr>
              <w:t>⑤</w:t>
            </w:r>
            <w:r>
              <w:rPr>
                <w:rFonts w:ascii="宋体" w:cs="Times New Roman"/>
              </w:rPr>
              <w:fldChar w:fldCharType="end"/>
            </w:r>
            <w:r>
              <w:rPr>
                <w:rFonts w:hint="eastAsia" w:ascii="宋体" w:cs="Times New Roman"/>
              </w:rPr>
              <w:t>当前担任且具有县域支行副行长</w:t>
            </w:r>
            <w:r>
              <w:rPr>
                <w:rFonts w:ascii="宋体" w:cs="Times New Roman"/>
              </w:rPr>
              <w:t>2</w:t>
            </w:r>
            <w:r>
              <w:rPr>
                <w:rFonts w:hint="eastAsia" w:ascii="宋体" w:cs="Times New Roman"/>
              </w:rPr>
              <w:t>年以上经历。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2.年龄要求4</w:t>
            </w:r>
            <w:r>
              <w:rPr>
                <w:rFonts w:ascii="宋体" w:cs="Times New Roman"/>
              </w:rPr>
              <w:t>0</w:t>
            </w:r>
            <w:r>
              <w:rPr>
                <w:rFonts w:hint="eastAsia" w:ascii="宋体" w:cs="Times New Roman"/>
              </w:rPr>
              <w:t>周岁以下。</w:t>
            </w:r>
          </w:p>
        </w:tc>
        <w:tc>
          <w:tcPr>
            <w:tcW w:w="1140" w:type="dxa"/>
          </w:tcPr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cs="Times New Roman"/>
              </w:rPr>
              <w:t>职业经历评价</w:t>
            </w:r>
          </w:p>
        </w:tc>
        <w:tc>
          <w:tcPr>
            <w:tcW w:w="885" w:type="dxa"/>
          </w:tcPr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cs="Times New Roman"/>
              </w:rPr>
              <w:t>结构化面试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eastAsia="宋体" w:cs="Times New Roman"/>
                <w:lang w:val="en-US" w:eastAsia="zh-CN"/>
              </w:rPr>
              <w:t>hr@tzxbjj.com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工作地点：椒江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用工性质：职业经理人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业务部经理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研究生及以上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不限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满足以下三个条件之一：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①从事证券行业工作3年以上；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②从事公、私募基金工作3年以上；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③从事银行投资业务相关工作3年以上。</w:t>
            </w:r>
          </w:p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具有2年以上股权投资工作经历并在战略性新兴产业领域有投资经验，具有较强的谈判、沟通能力。</w:t>
            </w:r>
          </w:p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年龄要求</w:t>
            </w:r>
            <w:r>
              <w:rPr>
                <w:rFonts w:ascii="宋体" w:cs="Times New Roman"/>
              </w:rPr>
              <w:t>40</w:t>
            </w:r>
            <w:r>
              <w:rPr>
                <w:rFonts w:hint="eastAsia" w:ascii="宋体" w:cs="Times New Roman"/>
              </w:rPr>
              <w:t>周岁以下。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职业经历评价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结构化面试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198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工作地点：椒江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综合业务岗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全日制研究生及以上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不限</w:t>
            </w:r>
          </w:p>
        </w:tc>
        <w:tc>
          <w:tcPr>
            <w:tcW w:w="57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1满足以下三个条件之一：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①从事证券行业工作</w:t>
            </w:r>
            <w:r>
              <w:rPr>
                <w:rFonts w:ascii="宋体" w:cs="Times New Roman"/>
              </w:rPr>
              <w:t>1</w:t>
            </w:r>
            <w:r>
              <w:rPr>
                <w:rFonts w:hint="eastAsia" w:ascii="宋体" w:cs="Times New Roman"/>
              </w:rPr>
              <w:t>年及以上；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②从事私募基金工作</w:t>
            </w:r>
            <w:r>
              <w:rPr>
                <w:rFonts w:ascii="宋体" w:cs="Times New Roman"/>
              </w:rPr>
              <w:t>1</w:t>
            </w:r>
            <w:r>
              <w:rPr>
                <w:rFonts w:hint="eastAsia" w:ascii="宋体" w:cs="Times New Roman"/>
              </w:rPr>
              <w:t>年及以上；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③从事投资相关工作</w:t>
            </w:r>
            <w:r>
              <w:rPr>
                <w:rFonts w:ascii="宋体" w:cs="Times New Roman"/>
              </w:rPr>
              <w:t>1</w:t>
            </w:r>
            <w:r>
              <w:rPr>
                <w:rFonts w:hint="eastAsia" w:ascii="宋体" w:cs="Times New Roman"/>
              </w:rPr>
              <w:t>年及以上。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2.院校要求：本科教育阶段院校为省</w:t>
            </w:r>
            <w:r>
              <w:rPr>
                <w:rFonts w:hint="eastAsia" w:ascii="宋体" w:cs="Times New Roman"/>
                <w:lang w:eastAsia="zh-CN"/>
              </w:rPr>
              <w:t>部</w:t>
            </w:r>
            <w:r>
              <w:rPr>
                <w:rFonts w:hint="eastAsia" w:ascii="宋体" w:cs="Times New Roman"/>
              </w:rPr>
              <w:t>属重点高校、国家重点高校、双一流高校。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3.能够独立开展拟投资项目的尽职调查、估值建模、报告撰写等工作。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4</w:t>
            </w:r>
            <w:r>
              <w:rPr>
                <w:rFonts w:hint="eastAsia" w:ascii="宋体" w:cs="Times New Roman"/>
              </w:rPr>
              <w:t>.年龄要求</w:t>
            </w:r>
            <w:r>
              <w:rPr>
                <w:rFonts w:ascii="宋体" w:cs="Times New Roman"/>
              </w:rPr>
              <w:t>35</w:t>
            </w:r>
            <w:r>
              <w:rPr>
                <w:rFonts w:hint="eastAsia" w:ascii="宋体" w:cs="Times New Roman"/>
              </w:rPr>
              <w:t>周岁以下。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职业经历评价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结构化面试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工作地点：椒江；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  <w:shd w:val="clear" w:color="auto" w:fill="FFFFFF"/>
        </w:rPr>
        <w:t>说明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shd w:val="clear" w:color="auto" w:fill="FFFFFF"/>
        </w:rPr>
        <w:t xml:space="preserve">: 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（1）35周岁以下，是指198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月1日后出生。出生日期以公安机关发放的身份证为准。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周岁以下，是指198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日后出生。出生日期以公安机关发放的身份证为准。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）工作经历计算至202</w:t>
      </w:r>
      <w:r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日.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）招聘岗位所需专业技术（职业）资格、从业资格以及岗位所需的有关证书等取得时间截止为202</w:t>
      </w:r>
      <w:r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日。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）专业根据2020年国考本科专业分类目录。</w:t>
      </w:r>
    </w:p>
    <w:bookmarkEnd w:id="0"/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/>
          <w:kern w:val="0"/>
          <w:szCs w:val="21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B7548"/>
    <w:multiLevelType w:val="singleLevel"/>
    <w:tmpl w:val="7E7B75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C5D6D"/>
    <w:rsid w:val="2D1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2021-03-11T01:18:00Z</dcterms:created>
  <dc:creator>Administrator</dc:creator>
  <cp:lastModifiedBy>Administrator</cp:lastModifiedBy>
  <dcterms:modified xsi:type="dcterms:W3CDTF">2021-03-11T01:19:05Z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