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ascii="微软雅黑" w:hAnsi="微软雅黑" w:eastAsia="微软雅黑" w:cs="微软雅黑"/>
        </w:rPr>
      </w:pPr>
      <w:r>
        <w:rPr>
          <w:rStyle w:val="5"/>
          <w:rFonts w:ascii="微软雅黑" w:hAnsi="微软雅黑" w:eastAsia="微软雅黑" w:cs="微软雅黑"/>
          <w:b/>
          <w:sz w:val="28"/>
          <w:szCs w:val="28"/>
          <w:bdr w:val="none" w:color="auto" w:sz="0" w:space="0"/>
          <w:shd w:val="clear" w:fill="FFFFFF"/>
        </w:rPr>
        <w:t>（一）柯城区妇幼保健院</w:t>
      </w:r>
    </w:p>
    <w:tbl>
      <w:tblPr>
        <w:tblW w:w="903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8"/>
        <w:gridCol w:w="1292"/>
        <w:gridCol w:w="2990"/>
        <w:gridCol w:w="272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8"/>
                <w:szCs w:val="28"/>
                <w:bdr w:val="none" w:color="auto" w:sz="0" w:space="0"/>
              </w:rPr>
              <w:t>招聘计划</w:t>
            </w:r>
          </w:p>
        </w:tc>
        <w:tc>
          <w:tcPr>
            <w:tcW w:w="29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8"/>
                <w:szCs w:val="28"/>
                <w:bdr w:val="none" w:color="auto" w:sz="0" w:space="0"/>
              </w:rPr>
              <w:t>所学专业具体要求</w:t>
            </w:r>
          </w:p>
        </w:tc>
        <w:tc>
          <w:tcPr>
            <w:tcW w:w="27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8"/>
                <w:szCs w:val="28"/>
                <w:bdr w:val="none" w:color="auto" w:sz="0" w:space="0"/>
              </w:rPr>
              <w:t>学历要求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麻醉学、临床医学          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助产、助产学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合计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690" w:right="0" w:firstLine="420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b/>
          <w:sz w:val="28"/>
          <w:szCs w:val="28"/>
          <w:bdr w:val="none" w:color="auto" w:sz="0" w:space="0"/>
          <w:shd w:val="clear" w:fill="FFFFFF"/>
        </w:rPr>
        <w:t>（二）医共体分院</w:t>
      </w:r>
    </w:p>
    <w:tbl>
      <w:tblPr>
        <w:tblW w:w="912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1288"/>
        <w:gridCol w:w="2981"/>
        <w:gridCol w:w="272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8"/>
                <w:szCs w:val="28"/>
                <w:bdr w:val="none" w:color="auto" w:sz="0" w:space="0"/>
              </w:rPr>
              <w:t>招聘计划</w:t>
            </w:r>
          </w:p>
        </w:tc>
        <w:tc>
          <w:tcPr>
            <w:tcW w:w="29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8"/>
                <w:szCs w:val="28"/>
                <w:bdr w:val="none" w:color="auto" w:sz="0" w:space="0"/>
              </w:rPr>
              <w:t>所学专业具体要求</w:t>
            </w:r>
          </w:p>
        </w:tc>
        <w:tc>
          <w:tcPr>
            <w:tcW w:w="27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8"/>
                <w:szCs w:val="28"/>
                <w:bdr w:val="none" w:color="auto" w:sz="0" w:space="0"/>
              </w:rPr>
              <w:t>学历要求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公卫医师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预防医学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全科医师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7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临床医学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放射医师（技师）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临床医学、医学影像学、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             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助产、护理、护理学                 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24275"/>
    <w:rsid w:val="46D2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2021-03-18T00:46:00Z</dcterms:created>
  <dc:creator>Administrator</dc:creator>
  <cp:lastModifiedBy>Administrator</cp:lastModifiedBy>
  <dcterms:modified xsi:type="dcterms:W3CDTF">2021-03-18T02:08:50Z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