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1D" w:rsidRDefault="001D2FC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A5BDD" w:rsidRDefault="008A5BDD" w:rsidP="008A5BDD">
      <w:pPr>
        <w:spacing w:line="560" w:lineRule="exact"/>
        <w:ind w:firstLineChars="200" w:firstLine="72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水生态</w:t>
      </w:r>
      <w:r>
        <w:rPr>
          <w:rFonts w:ascii="方正小标宋_GBK" w:eastAsia="方正小标宋_GBK"/>
          <w:sz w:val="36"/>
          <w:szCs w:val="36"/>
        </w:rPr>
        <w:t>环境研究所</w:t>
      </w:r>
      <w:r>
        <w:rPr>
          <w:rFonts w:ascii="方正小标宋_GBK" w:eastAsia="方正小标宋_GBK" w:hint="eastAsia"/>
          <w:sz w:val="36"/>
          <w:szCs w:val="36"/>
        </w:rPr>
        <w:t>2021年博士后招收计划</w:t>
      </w:r>
    </w:p>
    <w:p w:rsidR="00E90B1D" w:rsidRDefault="00E90B1D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5"/>
        <w:tblW w:w="5935" w:type="pct"/>
        <w:tblInd w:w="-1026" w:type="dxa"/>
        <w:tblLook w:val="04A0" w:firstRow="1" w:lastRow="0" w:firstColumn="1" w:lastColumn="0" w:noHBand="0" w:noVBand="1"/>
      </w:tblPr>
      <w:tblGrid>
        <w:gridCol w:w="815"/>
        <w:gridCol w:w="2596"/>
        <w:gridCol w:w="1372"/>
        <w:gridCol w:w="1419"/>
        <w:gridCol w:w="6555"/>
        <w:gridCol w:w="2977"/>
      </w:tblGrid>
      <w:tr w:rsidR="00E90B1D" w:rsidTr="008A5BDD">
        <w:tc>
          <w:tcPr>
            <w:tcW w:w="259" w:type="pct"/>
          </w:tcPr>
          <w:p w:rsidR="00E90B1D" w:rsidRPr="00774976" w:rsidRDefault="001D2FC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74976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25" w:type="pct"/>
          </w:tcPr>
          <w:p w:rsidR="00E90B1D" w:rsidRPr="00774976" w:rsidRDefault="001D2FC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74976">
              <w:rPr>
                <w:rFonts w:ascii="仿宋_GB2312" w:eastAsia="仿宋_GB2312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436" w:type="pct"/>
          </w:tcPr>
          <w:p w:rsidR="00E90B1D" w:rsidRPr="00774976" w:rsidRDefault="001D2FC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74976">
              <w:rPr>
                <w:rFonts w:ascii="仿宋_GB2312" w:eastAsia="仿宋_GB2312" w:hint="eastAsia"/>
                <w:b/>
                <w:sz w:val="28"/>
                <w:szCs w:val="28"/>
              </w:rPr>
              <w:t>合作导师</w:t>
            </w:r>
          </w:p>
        </w:tc>
        <w:tc>
          <w:tcPr>
            <w:tcW w:w="451" w:type="pct"/>
          </w:tcPr>
          <w:p w:rsidR="00E90B1D" w:rsidRPr="00774976" w:rsidRDefault="001D2FC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74976">
              <w:rPr>
                <w:rFonts w:ascii="仿宋_GB2312" w:eastAsia="仿宋_GB2312" w:hint="eastAsia"/>
                <w:b/>
                <w:sz w:val="28"/>
                <w:szCs w:val="28"/>
              </w:rPr>
              <w:t>招收人数</w:t>
            </w:r>
          </w:p>
        </w:tc>
        <w:tc>
          <w:tcPr>
            <w:tcW w:w="2083" w:type="pct"/>
          </w:tcPr>
          <w:p w:rsidR="00E90B1D" w:rsidRPr="00774976" w:rsidRDefault="008A5BDD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除符合环科院及国家有关规定外须满足以下具体要求</w:t>
            </w:r>
          </w:p>
        </w:tc>
        <w:tc>
          <w:tcPr>
            <w:tcW w:w="946" w:type="pct"/>
          </w:tcPr>
          <w:p w:rsidR="00E90B1D" w:rsidRPr="00774976" w:rsidRDefault="008A5BDD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合作导师联系方式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流域面源污染溯源及定量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许其功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850DB6" w:rsidRDefault="00280789" w:rsidP="00280789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水资源利用和保护，环境科学或相关专业；</w:t>
            </w:r>
          </w:p>
          <w:p w:rsidR="00280789" w:rsidRPr="00850DB6" w:rsidRDefault="00280789" w:rsidP="00280789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具有流域水文水质过程模拟和非点源污染定量核算等研究背景；</w:t>
            </w:r>
          </w:p>
          <w:p w:rsidR="00280789" w:rsidRPr="00850DB6" w:rsidRDefault="00280789" w:rsidP="00280789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博士期间发表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SCI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文章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篇以上（其中第一作者至少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篇）</w:t>
            </w:r>
          </w:p>
        </w:tc>
        <w:tc>
          <w:tcPr>
            <w:tcW w:w="94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BD309D">
              <w:rPr>
                <w:rFonts w:ascii="Times New Roman" w:eastAsia="仿宋" w:hAnsi="Times New Roman" w:cs="Times New Roman"/>
                <w:sz w:val="24"/>
                <w:szCs w:val="24"/>
              </w:rPr>
              <w:t>zj103823@163.com</w:t>
            </w:r>
          </w:p>
        </w:tc>
      </w:tr>
      <w:tr w:rsidR="00280789" w:rsidRPr="008A5BDD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营养盐水质目标管理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苏婧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pct"/>
            <w:vAlign w:val="center"/>
          </w:tcPr>
          <w:p w:rsidR="00280789" w:rsidRPr="00E62563" w:rsidRDefault="00280789" w:rsidP="00280789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统计学、地理信息系统学、自然地理学、环境科学等相关专业；</w:t>
            </w:r>
          </w:p>
          <w:p w:rsidR="00280789" w:rsidRPr="00E62563" w:rsidRDefault="00280789" w:rsidP="00280789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需对所报研究方向有足够的学科背景支持和一定的研究积累与想法，有关数据处理基础；</w:t>
            </w:r>
          </w:p>
          <w:p w:rsidR="00280789" w:rsidRPr="00E62563" w:rsidRDefault="00280789" w:rsidP="00280789">
            <w:pPr>
              <w:pStyle w:val="a6"/>
              <w:numPr>
                <w:ilvl w:val="0"/>
                <w:numId w:val="4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博士期间发表</w:t>
            </w: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区以上论文</w:t>
            </w:r>
          </w:p>
        </w:tc>
        <w:tc>
          <w:tcPr>
            <w:tcW w:w="946" w:type="pct"/>
            <w:vAlign w:val="center"/>
          </w:tcPr>
          <w:p w:rsidR="00280789" w:rsidRPr="00850DB6" w:rsidRDefault="00FA1F7B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A1F7B">
              <w:rPr>
                <w:rFonts w:ascii="Times New Roman" w:eastAsia="仿宋" w:hAnsi="Times New Roman" w:cs="Times New Roman"/>
                <w:sz w:val="24"/>
                <w:szCs w:val="24"/>
              </w:rPr>
              <w:t>sujing@craes.org.cn</w:t>
            </w:r>
            <w:bookmarkStart w:id="0" w:name="_GoBack"/>
            <w:bookmarkEnd w:id="0"/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水污染物精准溯源与精细化管控技术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雷坤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850DB6" w:rsidRDefault="00280789" w:rsidP="0028078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环境科学、海洋科学、相关专业博士毕业生；具有较好的数理基础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,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近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年在国际重要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SCI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期刊发表过学术论文，有相关研究经验者优先考虑</w:t>
            </w:r>
          </w:p>
        </w:tc>
        <w:tc>
          <w:tcPr>
            <w:tcW w:w="94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D141A">
              <w:rPr>
                <w:rFonts w:ascii="Times New Roman" w:eastAsia="仿宋" w:hAnsi="Times New Roman" w:cs="Times New Roman"/>
                <w:sz w:val="24"/>
                <w:szCs w:val="24"/>
              </w:rPr>
              <w:t>leikun@craes.org.cn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氮磷营养盐循环过程与及调控机制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雷坤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850DB6" w:rsidRDefault="00280789" w:rsidP="0028078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环境科学、海洋科学、相关专业博士毕业生；近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年在国际重要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SCI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期刊发表过学术论文，有相关研究经验者优先考虑</w:t>
            </w:r>
          </w:p>
        </w:tc>
        <w:tc>
          <w:tcPr>
            <w:tcW w:w="946" w:type="pct"/>
            <w:vAlign w:val="center"/>
          </w:tcPr>
          <w:p w:rsidR="00280789" w:rsidRPr="006D141A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D141A">
              <w:rPr>
                <w:rFonts w:ascii="Times New Roman" w:eastAsia="仿宋" w:hAnsi="Times New Roman" w:cs="Times New Roman"/>
                <w:sz w:val="24"/>
                <w:szCs w:val="24"/>
              </w:rPr>
              <w:t>leikun@craes.org.cn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流域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-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近海生态环境保护与可持续发展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雷坤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850DB6" w:rsidRDefault="00280789" w:rsidP="0028078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环境科学、海洋科学、相关专业博士毕业生；近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年在国际重要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SCI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期刊发表过学术论文，有相关研究经验者优先考虑</w:t>
            </w:r>
          </w:p>
        </w:tc>
        <w:tc>
          <w:tcPr>
            <w:tcW w:w="94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D141A">
              <w:rPr>
                <w:rFonts w:ascii="Times New Roman" w:eastAsia="仿宋" w:hAnsi="Times New Roman" w:cs="Times New Roman"/>
                <w:sz w:val="24"/>
                <w:szCs w:val="24"/>
              </w:rPr>
              <w:t>leikun@craes.org.cn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水陆协同保护与治理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杨荣金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E62563" w:rsidRDefault="00280789" w:rsidP="00280789">
            <w:pPr>
              <w:pStyle w:val="a6"/>
              <w:numPr>
                <w:ilvl w:val="0"/>
                <w:numId w:val="9"/>
              </w:numPr>
              <w:tabs>
                <w:tab w:val="left" w:pos="312"/>
              </w:tabs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地理学或生态学专业</w:t>
            </w:r>
          </w:p>
          <w:p w:rsidR="00280789" w:rsidRPr="00E62563" w:rsidRDefault="00280789" w:rsidP="00280789">
            <w:pPr>
              <w:pStyle w:val="a6"/>
              <w:numPr>
                <w:ilvl w:val="0"/>
                <w:numId w:val="9"/>
              </w:numPr>
              <w:tabs>
                <w:tab w:val="left" w:pos="312"/>
              </w:tabs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已发表</w:t>
            </w: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SCI</w:t>
            </w: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论文</w:t>
            </w: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篇及以上；</w:t>
            </w:r>
          </w:p>
          <w:p w:rsidR="00280789" w:rsidRPr="00E62563" w:rsidRDefault="00280789" w:rsidP="00280789">
            <w:pPr>
              <w:pStyle w:val="a6"/>
              <w:numPr>
                <w:ilvl w:val="0"/>
                <w:numId w:val="9"/>
              </w:numPr>
              <w:tabs>
                <w:tab w:val="left" w:pos="312"/>
              </w:tabs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有水陆协同保护与治理、社会经济和生态安全相关经历；</w:t>
            </w:r>
          </w:p>
          <w:p w:rsidR="00280789" w:rsidRPr="00E62563" w:rsidRDefault="00280789" w:rsidP="00280789">
            <w:pPr>
              <w:pStyle w:val="a6"/>
              <w:numPr>
                <w:ilvl w:val="0"/>
                <w:numId w:val="9"/>
              </w:numPr>
              <w:tabs>
                <w:tab w:val="left" w:pos="312"/>
              </w:tabs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有长江经济带、黄河流域和生态安全、面源污染相关领域经验优先。</w:t>
            </w:r>
          </w:p>
        </w:tc>
        <w:tc>
          <w:tcPr>
            <w:tcW w:w="94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D141A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yangrj@craes.org.cn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环境科学与工程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王丽平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pct"/>
            <w:vAlign w:val="center"/>
          </w:tcPr>
          <w:p w:rsidR="00280789" w:rsidRPr="00E62563" w:rsidRDefault="00280789" w:rsidP="00280789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物理海洋、海洋生态、海洋化学、海洋生物、环境科学或环境工程等相关专业博士学位获得者；</w:t>
            </w:r>
          </w:p>
          <w:p w:rsidR="00280789" w:rsidRPr="00E62563" w:rsidRDefault="00280789" w:rsidP="00280789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文字写作功底较好，博士期间有较好的科研成果和文献发表记录；</w:t>
            </w:r>
          </w:p>
          <w:p w:rsidR="00280789" w:rsidRPr="00E62563" w:rsidRDefault="00280789" w:rsidP="00280789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身体健康，勤奋刻苦，对科学研究有浓厚的兴趣，科学态度严谨，具备较好的沟通和协调能力，具有团队意识和敬业精神；</w:t>
            </w:r>
          </w:p>
          <w:p w:rsidR="00280789" w:rsidRPr="00E62563" w:rsidRDefault="00280789" w:rsidP="00280789">
            <w:pPr>
              <w:pStyle w:val="a6"/>
              <w:numPr>
                <w:ilvl w:val="0"/>
                <w:numId w:val="6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62563">
              <w:rPr>
                <w:rFonts w:ascii="Times New Roman" w:eastAsia="仿宋" w:hAnsi="Times New Roman" w:cs="Times New Roman"/>
                <w:sz w:val="24"/>
                <w:szCs w:val="24"/>
              </w:rPr>
              <w:t>具有良好的英语听、说、读、写能力</w:t>
            </w:r>
          </w:p>
        </w:tc>
        <w:tc>
          <w:tcPr>
            <w:tcW w:w="946" w:type="pct"/>
            <w:vAlign w:val="center"/>
          </w:tcPr>
          <w:p w:rsidR="00280789" w:rsidRPr="00850DB6" w:rsidRDefault="00280789" w:rsidP="00C9288F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在国家环境保护河口与海岸带环境重点实验室工作，主要参与国家重点研发计划、生态环境部工作业务专项、长江保护攻坚战等相关工作。</w:t>
            </w:r>
            <w:r w:rsidR="00C9288F" w:rsidRPr="00C9288F">
              <w:rPr>
                <w:rFonts w:ascii="Times New Roman" w:eastAsia="仿宋" w:hAnsi="Times New Roman" w:cs="Times New Roman"/>
                <w:sz w:val="24"/>
                <w:szCs w:val="24"/>
              </w:rPr>
              <w:t>happywangl</w:t>
            </w:r>
            <w:r w:rsidR="00C9288F">
              <w:rPr>
                <w:rFonts w:ascii="Times New Roman" w:eastAsia="仿宋" w:hAnsi="Times New Roman" w:cs="Times New Roman"/>
                <w:sz w:val="24"/>
                <w:szCs w:val="24"/>
              </w:rPr>
              <w:t>p@126.com;  mengqj@craes.org.cn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地下水污染模拟技术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姜永海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850DB6" w:rsidRDefault="00280789" w:rsidP="0028078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博士期间从事地下水污染模拟研究，水文地质或地下水相关专业背景</w:t>
            </w:r>
          </w:p>
        </w:tc>
        <w:tc>
          <w:tcPr>
            <w:tcW w:w="94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jyhai203@126.com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地下水修复技术与材料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姜永海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850DB6" w:rsidRDefault="00280789" w:rsidP="0028078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博士期间从事地下水污染修复技术或材料开发的研究工作，有示范工程项目经验</w:t>
            </w:r>
          </w:p>
        </w:tc>
        <w:tc>
          <w:tcPr>
            <w:tcW w:w="94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jyhai203@126.com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地下水污染识别与自然衰减技术研究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姜永海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850DB6" w:rsidRDefault="00280789" w:rsidP="0028078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博士毕业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年内，从事相关方向的研究工作，并在领域内期刊发表过高水平论文。</w:t>
            </w:r>
          </w:p>
        </w:tc>
        <w:tc>
          <w:tcPr>
            <w:tcW w:w="94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jyhai203@126.com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环境微生物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席北斗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11284F" w:rsidRDefault="00280789" w:rsidP="00280789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环境相关专业，具有微生物组学、生物信息学或相关背景；有抗性基因等新污染物研究基础者优先；</w:t>
            </w:r>
          </w:p>
          <w:p w:rsidR="00280789" w:rsidRPr="0011284F" w:rsidRDefault="00280789" w:rsidP="00280789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具有较强的中英文写作能力，发表一区或二区专业相关</w:t>
            </w: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SCI</w:t>
            </w: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文章</w:t>
            </w: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篇及以上（第一作者或导师第一作者）；具有独立承担研究项目和开展科研工作的能力；具有较强的学习能力；</w:t>
            </w:r>
          </w:p>
          <w:p w:rsidR="00280789" w:rsidRPr="0011284F" w:rsidRDefault="00280789" w:rsidP="00280789">
            <w:pPr>
              <w:pStyle w:val="a6"/>
              <w:numPr>
                <w:ilvl w:val="0"/>
                <w:numId w:val="10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热爱科研工作，积极主动，吃苦耐劳，具备较好的沟通、协作能力和团队协作精神。</w:t>
            </w:r>
          </w:p>
        </w:tc>
        <w:tc>
          <w:tcPr>
            <w:tcW w:w="946" w:type="pct"/>
            <w:vAlign w:val="center"/>
          </w:tcPr>
          <w:p w:rsidR="00280789" w:rsidRPr="00850DB6" w:rsidRDefault="00280789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caihonghuang@163.com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水生态修复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段亮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850DB6" w:rsidRDefault="00280789" w:rsidP="0028078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环境科学、环境工程、生态学专业，发表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SCI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论文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篇以上</w:t>
            </w:r>
          </w:p>
        </w:tc>
        <w:tc>
          <w:tcPr>
            <w:tcW w:w="946" w:type="pct"/>
            <w:vAlign w:val="center"/>
          </w:tcPr>
          <w:p w:rsidR="00280789" w:rsidRPr="00850DB6" w:rsidRDefault="00AE55C7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E55C7">
              <w:rPr>
                <w:rFonts w:ascii="Times New Roman" w:eastAsia="仿宋" w:hAnsi="Times New Roman" w:cs="Times New Roman"/>
                <w:sz w:val="24"/>
                <w:szCs w:val="24"/>
              </w:rPr>
              <w:t>duanliang@craes.org.cn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再生水回用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段亮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850DB6" w:rsidRDefault="00280789" w:rsidP="0028078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环境科学、环境工程、化学工程专业，发表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SCI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论文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篇以上</w:t>
            </w:r>
          </w:p>
        </w:tc>
        <w:tc>
          <w:tcPr>
            <w:tcW w:w="946" w:type="pct"/>
            <w:vAlign w:val="center"/>
          </w:tcPr>
          <w:p w:rsidR="00280789" w:rsidRPr="00850DB6" w:rsidRDefault="00AE55C7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E55C7">
              <w:rPr>
                <w:rFonts w:ascii="Times New Roman" w:eastAsia="仿宋" w:hAnsi="Times New Roman" w:cs="Times New Roman"/>
                <w:sz w:val="24"/>
                <w:szCs w:val="24"/>
              </w:rPr>
              <w:t>duanliang@craes.org.cn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新型环境催化功能材料研发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宋永会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5F2FA8" w:rsidRDefault="00280789" w:rsidP="00280789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F2FA8">
              <w:rPr>
                <w:rFonts w:ascii="Times New Roman" w:eastAsia="仿宋" w:hAnsi="Times New Roman" w:cs="Times New Roman"/>
                <w:sz w:val="24"/>
                <w:szCs w:val="24"/>
              </w:rPr>
              <w:t>获得博士学位不超过</w:t>
            </w:r>
            <w:r w:rsidRPr="005F2FA8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5F2FA8">
              <w:rPr>
                <w:rFonts w:ascii="Times New Roman" w:eastAsia="仿宋" w:hAnsi="Times New Roman" w:cs="Times New Roman"/>
                <w:sz w:val="24"/>
                <w:szCs w:val="24"/>
              </w:rPr>
              <w:t>年，年龄不超过</w:t>
            </w:r>
            <w:r w:rsidRPr="005F2FA8">
              <w:rPr>
                <w:rFonts w:ascii="Times New Roman" w:eastAsia="仿宋" w:hAnsi="Times New Roman" w:cs="Times New Roman"/>
                <w:sz w:val="24"/>
                <w:szCs w:val="24"/>
              </w:rPr>
              <w:t>35</w:t>
            </w:r>
            <w:r w:rsidRPr="005F2FA8">
              <w:rPr>
                <w:rFonts w:ascii="Times New Roman" w:eastAsia="仿宋" w:hAnsi="Times New Roman" w:cs="Times New Roman"/>
                <w:sz w:val="24"/>
                <w:szCs w:val="24"/>
              </w:rPr>
              <w:t>周岁</w:t>
            </w:r>
          </w:p>
          <w:p w:rsidR="00280789" w:rsidRPr="005F2FA8" w:rsidRDefault="00280789" w:rsidP="00280789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F2FA8">
              <w:rPr>
                <w:rFonts w:ascii="Times New Roman" w:eastAsia="仿宋" w:hAnsi="Times New Roman" w:cs="Times New Roman"/>
                <w:sz w:val="24"/>
                <w:szCs w:val="24"/>
              </w:rPr>
              <w:t>身体健康，治学态度严谨，具备极大的科研热情、优秀的论文撰写能力和独立开展研究的能力，具有较好的沟通和协调能力，具有团队意识和敬业精神，无任何不良记录；</w:t>
            </w:r>
            <w:r w:rsidRPr="005F2F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  <w:p w:rsidR="00280789" w:rsidRPr="005F2FA8" w:rsidRDefault="00280789" w:rsidP="00280789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F2FA8">
              <w:rPr>
                <w:rFonts w:ascii="Times New Roman" w:eastAsia="仿宋" w:hAnsi="Times New Roman" w:cs="Times New Roman"/>
                <w:sz w:val="24"/>
                <w:szCs w:val="24"/>
              </w:rPr>
              <w:t>环境科学、环境工程、环境化学等相关专业博士学位获得者，需对所报研究方向有足够的学科背景支持和一定的研究积累与想法；</w:t>
            </w:r>
            <w:r w:rsidRPr="005F2FA8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  <w:p w:rsidR="00280789" w:rsidRPr="005F2FA8" w:rsidRDefault="00280789" w:rsidP="00280789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5F2FA8">
              <w:rPr>
                <w:rFonts w:ascii="Times New Roman" w:eastAsia="仿宋" w:hAnsi="Times New Roman" w:cs="Times New Roman"/>
                <w:sz w:val="24"/>
                <w:szCs w:val="24"/>
              </w:rPr>
              <w:t>须全脱产在本站从事博士后研究工作。</w:t>
            </w:r>
          </w:p>
        </w:tc>
        <w:tc>
          <w:tcPr>
            <w:tcW w:w="946" w:type="pct"/>
            <w:vAlign w:val="center"/>
          </w:tcPr>
          <w:p w:rsidR="00280789" w:rsidRPr="00850DB6" w:rsidRDefault="00AE55C7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E55C7">
              <w:rPr>
                <w:rFonts w:ascii="Times New Roman" w:eastAsia="仿宋" w:hAnsi="Times New Roman" w:cs="Times New Roman"/>
                <w:sz w:val="24"/>
                <w:szCs w:val="24"/>
              </w:rPr>
              <w:t>weijian0911@163.com</w:t>
            </w:r>
          </w:p>
        </w:tc>
      </w:tr>
      <w:tr w:rsidR="00280789" w:rsidTr="008A5BDD">
        <w:tc>
          <w:tcPr>
            <w:tcW w:w="259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5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水污染治理技术与一体化装备</w:t>
            </w:r>
          </w:p>
        </w:tc>
        <w:tc>
          <w:tcPr>
            <w:tcW w:w="436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宋永会</w:t>
            </w:r>
          </w:p>
        </w:tc>
        <w:tc>
          <w:tcPr>
            <w:tcW w:w="451" w:type="pct"/>
            <w:vAlign w:val="center"/>
          </w:tcPr>
          <w:p w:rsidR="00280789" w:rsidRPr="00850DB6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850DB6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11284F" w:rsidRDefault="00280789" w:rsidP="00280789">
            <w:pPr>
              <w:pStyle w:val="a6"/>
              <w:numPr>
                <w:ilvl w:val="0"/>
                <w:numId w:val="12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获得博士学位不超过</w:t>
            </w: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年，年龄不超过</w:t>
            </w: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35</w:t>
            </w: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周岁；</w:t>
            </w:r>
          </w:p>
          <w:p w:rsidR="00280789" w:rsidRPr="0011284F" w:rsidRDefault="00280789" w:rsidP="00280789">
            <w:pPr>
              <w:pStyle w:val="a6"/>
              <w:numPr>
                <w:ilvl w:val="0"/>
                <w:numId w:val="12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身体健康，治学态度严谨，具备极大的科研热情、优秀的论文撰写能力和独立开展研究的能力，具有较好的沟通和协调能力，具有团队意识和敬业精神，无任何不良记录；</w:t>
            </w: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  <w:p w:rsidR="00280789" w:rsidRPr="0011284F" w:rsidRDefault="00280789" w:rsidP="00280789">
            <w:pPr>
              <w:pStyle w:val="a6"/>
              <w:numPr>
                <w:ilvl w:val="0"/>
                <w:numId w:val="12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环境工程、环境科学、环境微生物学、市政工程、给排水等相关专业博士学位获得者，需对所报研究方向有足够的学科背景支持和一定的研究积累与想法；</w:t>
            </w: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  <w:p w:rsidR="00280789" w:rsidRPr="0011284F" w:rsidRDefault="00280789" w:rsidP="00280789">
            <w:pPr>
              <w:pStyle w:val="a6"/>
              <w:numPr>
                <w:ilvl w:val="0"/>
                <w:numId w:val="12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1284F">
              <w:rPr>
                <w:rFonts w:ascii="Times New Roman" w:eastAsia="仿宋" w:hAnsi="Times New Roman" w:cs="Times New Roman"/>
                <w:sz w:val="24"/>
                <w:szCs w:val="24"/>
              </w:rPr>
              <w:t>须全脱产在本站从事博士后研究工作。</w:t>
            </w:r>
          </w:p>
        </w:tc>
        <w:tc>
          <w:tcPr>
            <w:tcW w:w="946" w:type="pct"/>
            <w:vAlign w:val="center"/>
          </w:tcPr>
          <w:p w:rsidR="00280789" w:rsidRPr="00850DB6" w:rsidRDefault="00AE55C7" w:rsidP="00280789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AE55C7">
              <w:rPr>
                <w:rFonts w:ascii="Times New Roman" w:eastAsia="仿宋" w:hAnsi="Times New Roman" w:cs="Times New Roman"/>
                <w:sz w:val="24"/>
                <w:szCs w:val="24"/>
              </w:rPr>
              <w:t>weijian0911@163.com</w:t>
            </w:r>
          </w:p>
        </w:tc>
      </w:tr>
      <w:tr w:rsidR="00280789" w:rsidRPr="003724C1" w:rsidTr="008A5BDD">
        <w:tc>
          <w:tcPr>
            <w:tcW w:w="259" w:type="pct"/>
            <w:vAlign w:val="center"/>
          </w:tcPr>
          <w:p w:rsidR="00280789" w:rsidRPr="003724C1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5" w:type="pct"/>
            <w:vAlign w:val="center"/>
          </w:tcPr>
          <w:p w:rsidR="00280789" w:rsidRPr="003724C1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724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河流生态环境</w:t>
            </w:r>
          </w:p>
        </w:tc>
        <w:tc>
          <w:tcPr>
            <w:tcW w:w="436" w:type="pct"/>
            <w:vAlign w:val="center"/>
          </w:tcPr>
          <w:p w:rsidR="00280789" w:rsidRPr="003724C1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724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邓义祥</w:t>
            </w:r>
          </w:p>
        </w:tc>
        <w:tc>
          <w:tcPr>
            <w:tcW w:w="451" w:type="pct"/>
            <w:vAlign w:val="center"/>
          </w:tcPr>
          <w:p w:rsidR="00280789" w:rsidRPr="003724C1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724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083" w:type="pct"/>
            <w:vAlign w:val="center"/>
          </w:tcPr>
          <w:p w:rsidR="00280789" w:rsidRPr="00FC1632" w:rsidRDefault="00280789" w:rsidP="00280789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C163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有环境和生态野外监测和分析经验；</w:t>
            </w:r>
          </w:p>
          <w:p w:rsidR="00280789" w:rsidRPr="00FC1632" w:rsidRDefault="00280789" w:rsidP="00280789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C163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能开发或应用水沙、水质或生态模型；</w:t>
            </w:r>
          </w:p>
          <w:p w:rsidR="00280789" w:rsidRPr="00FC1632" w:rsidRDefault="00280789" w:rsidP="00280789">
            <w:pPr>
              <w:pStyle w:val="a6"/>
              <w:numPr>
                <w:ilvl w:val="0"/>
                <w:numId w:val="17"/>
              </w:numPr>
              <w:ind w:firstLineChars="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C1632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发表过一作高水平论文经历。</w:t>
            </w:r>
          </w:p>
        </w:tc>
        <w:tc>
          <w:tcPr>
            <w:tcW w:w="946" w:type="pct"/>
            <w:vAlign w:val="center"/>
          </w:tcPr>
          <w:p w:rsidR="00280789" w:rsidRPr="003724C1" w:rsidRDefault="00280789" w:rsidP="00280789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3724C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自然科学基金、长江课题等</w:t>
            </w:r>
            <w:r w:rsidRPr="00B65ED5">
              <w:rPr>
                <w:rFonts w:ascii="Times New Roman" w:eastAsia="仿宋" w:hAnsi="Times New Roman" w:cs="Times New Roman"/>
                <w:sz w:val="24"/>
                <w:szCs w:val="24"/>
              </w:rPr>
              <w:t>dengyxbj@163.com</w:t>
            </w:r>
          </w:p>
        </w:tc>
      </w:tr>
    </w:tbl>
    <w:p w:rsidR="00E90B1D" w:rsidRDefault="001D2FC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</w:t>
      </w:r>
      <w:r w:rsidR="00417339">
        <w:rPr>
          <w:rFonts w:ascii="仿宋_GB2312" w:eastAsia="仿宋_GB2312"/>
          <w:sz w:val="32"/>
          <w:szCs w:val="32"/>
        </w:rPr>
        <w:t xml:space="preserve">                 </w:t>
      </w:r>
    </w:p>
    <w:sectPr w:rsidR="00E90B1D" w:rsidSect="00C5643D">
      <w:pgSz w:w="16838" w:h="11906" w:orient="landscape"/>
      <w:pgMar w:top="1588" w:right="2098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7C" w:rsidRDefault="0098747C" w:rsidP="003724C1">
      <w:r>
        <w:separator/>
      </w:r>
    </w:p>
  </w:endnote>
  <w:endnote w:type="continuationSeparator" w:id="0">
    <w:p w:rsidR="0098747C" w:rsidRDefault="0098747C" w:rsidP="0037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7C" w:rsidRDefault="0098747C" w:rsidP="003724C1">
      <w:r>
        <w:separator/>
      </w:r>
    </w:p>
  </w:footnote>
  <w:footnote w:type="continuationSeparator" w:id="0">
    <w:p w:rsidR="0098747C" w:rsidRDefault="0098747C" w:rsidP="00372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7550E"/>
    <w:multiLevelType w:val="hybridMultilevel"/>
    <w:tmpl w:val="CA6AD9AE"/>
    <w:lvl w:ilvl="0" w:tplc="B15A7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325D14"/>
    <w:multiLevelType w:val="hybridMultilevel"/>
    <w:tmpl w:val="818A058C"/>
    <w:lvl w:ilvl="0" w:tplc="58DA0B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896CB8"/>
    <w:multiLevelType w:val="singleLevel"/>
    <w:tmpl w:val="2E896C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4D57AFF"/>
    <w:multiLevelType w:val="hybridMultilevel"/>
    <w:tmpl w:val="9D7AF8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F66F09"/>
    <w:multiLevelType w:val="hybridMultilevel"/>
    <w:tmpl w:val="0BA4F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CA26F4"/>
    <w:multiLevelType w:val="hybridMultilevel"/>
    <w:tmpl w:val="2494C482"/>
    <w:lvl w:ilvl="0" w:tplc="58DA0B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D66830"/>
    <w:multiLevelType w:val="hybridMultilevel"/>
    <w:tmpl w:val="9DE6F8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1C96B9A"/>
    <w:multiLevelType w:val="hybridMultilevel"/>
    <w:tmpl w:val="7F5C85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A552DD"/>
    <w:multiLevelType w:val="hybridMultilevel"/>
    <w:tmpl w:val="BA362F92"/>
    <w:lvl w:ilvl="0" w:tplc="385464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C371834"/>
    <w:multiLevelType w:val="hybridMultilevel"/>
    <w:tmpl w:val="6F7C68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115A51"/>
    <w:multiLevelType w:val="hybridMultilevel"/>
    <w:tmpl w:val="58B69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BE437C"/>
    <w:multiLevelType w:val="hybridMultilevel"/>
    <w:tmpl w:val="2214D62E"/>
    <w:lvl w:ilvl="0" w:tplc="1CDEE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23339F5"/>
    <w:multiLevelType w:val="hybridMultilevel"/>
    <w:tmpl w:val="11B22EE8"/>
    <w:lvl w:ilvl="0" w:tplc="58DA0B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94053D"/>
    <w:multiLevelType w:val="hybridMultilevel"/>
    <w:tmpl w:val="F9C241A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ED0703E"/>
    <w:multiLevelType w:val="hybridMultilevel"/>
    <w:tmpl w:val="ACDE70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7B52B40"/>
    <w:multiLevelType w:val="hybridMultilevel"/>
    <w:tmpl w:val="FABA5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A2C4007"/>
    <w:multiLevelType w:val="hybridMultilevel"/>
    <w:tmpl w:val="0D76CC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4"/>
  </w:num>
  <w:num w:numId="5">
    <w:abstractNumId w:val="13"/>
  </w:num>
  <w:num w:numId="6">
    <w:abstractNumId w:val="7"/>
  </w:num>
  <w:num w:numId="7">
    <w:abstractNumId w:val="1"/>
  </w:num>
  <w:num w:numId="8">
    <w:abstractNumId w:val="5"/>
  </w:num>
  <w:num w:numId="9">
    <w:abstractNumId w:val="15"/>
  </w:num>
  <w:num w:numId="10">
    <w:abstractNumId w:val="4"/>
  </w:num>
  <w:num w:numId="11">
    <w:abstractNumId w:val="11"/>
  </w:num>
  <w:num w:numId="12">
    <w:abstractNumId w:val="3"/>
  </w:num>
  <w:num w:numId="13">
    <w:abstractNumId w:val="12"/>
  </w:num>
  <w:num w:numId="14">
    <w:abstractNumId w:val="9"/>
  </w:num>
  <w:num w:numId="15">
    <w:abstractNumId w:val="8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E1"/>
    <w:rsid w:val="00010098"/>
    <w:rsid w:val="0005688F"/>
    <w:rsid w:val="000F5DB7"/>
    <w:rsid w:val="0011284F"/>
    <w:rsid w:val="00130A6B"/>
    <w:rsid w:val="001B193F"/>
    <w:rsid w:val="001C0AD9"/>
    <w:rsid w:val="001D2FC6"/>
    <w:rsid w:val="001E6955"/>
    <w:rsid w:val="00256661"/>
    <w:rsid w:val="002674A9"/>
    <w:rsid w:val="00280789"/>
    <w:rsid w:val="002A5CC9"/>
    <w:rsid w:val="00353126"/>
    <w:rsid w:val="003724C1"/>
    <w:rsid w:val="00377DC4"/>
    <w:rsid w:val="003D36D9"/>
    <w:rsid w:val="00417339"/>
    <w:rsid w:val="0055453B"/>
    <w:rsid w:val="005C560A"/>
    <w:rsid w:val="005F2FA8"/>
    <w:rsid w:val="00600F6B"/>
    <w:rsid w:val="00634B7F"/>
    <w:rsid w:val="00647893"/>
    <w:rsid w:val="006534A5"/>
    <w:rsid w:val="006A0DD2"/>
    <w:rsid w:val="006A14E1"/>
    <w:rsid w:val="006B7C11"/>
    <w:rsid w:val="00703B49"/>
    <w:rsid w:val="0073424C"/>
    <w:rsid w:val="0074662D"/>
    <w:rsid w:val="0075268E"/>
    <w:rsid w:val="00774976"/>
    <w:rsid w:val="007A2690"/>
    <w:rsid w:val="00800D06"/>
    <w:rsid w:val="008416BC"/>
    <w:rsid w:val="00850DB6"/>
    <w:rsid w:val="008A5BDD"/>
    <w:rsid w:val="008C2417"/>
    <w:rsid w:val="008C5985"/>
    <w:rsid w:val="00982C80"/>
    <w:rsid w:val="0098747C"/>
    <w:rsid w:val="00992D0B"/>
    <w:rsid w:val="00A60B2D"/>
    <w:rsid w:val="00AB45E4"/>
    <w:rsid w:val="00AE55C7"/>
    <w:rsid w:val="00C5643D"/>
    <w:rsid w:val="00C7769D"/>
    <w:rsid w:val="00C9288F"/>
    <w:rsid w:val="00D60F0D"/>
    <w:rsid w:val="00DA5049"/>
    <w:rsid w:val="00DA51AF"/>
    <w:rsid w:val="00E15F5C"/>
    <w:rsid w:val="00E34DBA"/>
    <w:rsid w:val="00E62563"/>
    <w:rsid w:val="00E7041F"/>
    <w:rsid w:val="00E90B1D"/>
    <w:rsid w:val="00EC1ECA"/>
    <w:rsid w:val="00EC2A4F"/>
    <w:rsid w:val="00EC4618"/>
    <w:rsid w:val="00EF134A"/>
    <w:rsid w:val="00F259E4"/>
    <w:rsid w:val="00F84BD5"/>
    <w:rsid w:val="00F9667A"/>
    <w:rsid w:val="00FA1F7B"/>
    <w:rsid w:val="00FC1632"/>
    <w:rsid w:val="00FC6591"/>
    <w:rsid w:val="04E53090"/>
    <w:rsid w:val="0E294B36"/>
    <w:rsid w:val="17E911B0"/>
    <w:rsid w:val="21C67C51"/>
    <w:rsid w:val="24FC62C8"/>
    <w:rsid w:val="26051DD8"/>
    <w:rsid w:val="270452B5"/>
    <w:rsid w:val="2E4B219D"/>
    <w:rsid w:val="30303F7B"/>
    <w:rsid w:val="30A4052C"/>
    <w:rsid w:val="3C3C6F94"/>
    <w:rsid w:val="41650B78"/>
    <w:rsid w:val="484D5DDD"/>
    <w:rsid w:val="5AAA2D2E"/>
    <w:rsid w:val="5E45694E"/>
    <w:rsid w:val="697B5BD8"/>
    <w:rsid w:val="6B89533B"/>
    <w:rsid w:val="6F5B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B5EE62-303A-4C93-8418-EB238091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7">
    <w:name w:val="Balloon Text"/>
    <w:basedOn w:val="a"/>
    <w:link w:val="a8"/>
    <w:uiPriority w:val="99"/>
    <w:semiHidden/>
    <w:unhideWhenUsed/>
    <w:rsid w:val="0041733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17339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72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724C1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72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724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2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8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4641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5207">
                      <w:marLeft w:val="15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1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林樱</dc:creator>
  <cp:lastModifiedBy>徐香勤</cp:lastModifiedBy>
  <cp:revision>39</cp:revision>
  <cp:lastPrinted>2021-03-09T02:26:00Z</cp:lastPrinted>
  <dcterms:created xsi:type="dcterms:W3CDTF">2021-03-08T07:47:00Z</dcterms:created>
  <dcterms:modified xsi:type="dcterms:W3CDTF">2021-03-16T00:50:00Z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566472009_cloud</vt:lpwstr>
  </property>
</Properties>
</file>