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600" w:type="dxa"/>
              <w:left w:w="0" w:type="dxa"/>
              <w:bottom w:w="60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小标宋_GBK" w:eastAsia="方正小标宋_GBK"/>
                <w:bCs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bCs/>
                <w:sz w:val="36"/>
                <w:szCs w:val="36"/>
              </w:rPr>
              <w:t>2021年无锡市滨湖区教育系统公开招聘教师</w:t>
            </w:r>
          </w:p>
          <w:p>
            <w:pPr>
              <w:jc w:val="center"/>
              <w:rPr>
                <w:b/>
                <w:bCs/>
                <w:sz w:val="33"/>
                <w:szCs w:val="33"/>
              </w:rPr>
            </w:pPr>
            <w:r>
              <w:rPr>
                <w:rFonts w:hint="eastAsia" w:ascii="方正小标宋_GBK" w:eastAsia="方正小标宋_GBK"/>
                <w:bCs/>
                <w:sz w:val="36"/>
                <w:szCs w:val="36"/>
              </w:rPr>
              <w:t>新冠疫情防控网上告知暨承诺书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一、考生应按疫情防控有关要求做好个人防护和健康管理，时刻关注本人“苏康码”状况，每日进行健康申报更新直至考试当天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二、考试当天入场时，考生应提前准备好本人有效期内第二代身份证原件、准考证并出示“苏康码”。“苏康码”为绿码、现场测量体温＜37.3℃且无干咳等可疑症状的考生，可入场参加考试。考生应服从考试现场防疫管理，并自备一次性医用口罩或无呼吸阀N95口罩，除身份核验和明确需要摘除口罩的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有以下特殊情形之一的考生，必须主动报告相关情况，提前准备相关证明，服从相关安排，否则不能入场参加考试：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1.考试前14天内来自或到过国内疫</w:t>
            </w:r>
            <w:bookmarkStart w:id="0" w:name="_GoBack"/>
            <w:bookmarkEnd w:id="0"/>
            <w:r>
              <w:rPr>
                <w:rFonts w:hint="eastAsia"/>
              </w:rPr>
              <w:t xml:space="preserve">情中高风险地区所在设区市（或直辖市的区）范围内低风险区域的考生，考试当天除须本人“苏康码”为绿码、现场测量体温＜37.3℃且无干咳等可疑症状外，还须提供考试前7天内新冠病毒核酸检测阴性证明；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.近期有国（境）外或国内疫情中高风险地区旅居史的考生，自入境或离开中高风险地区之日起算已满14天集中隔离期及后续14天居家观察期的，考试当天除须本人“苏康码”为绿码、现场测量体温＜37.3℃且无干咳等可疑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症状外，还须提供集中隔离期满证明及居家观察期第3天、第14天2次新冠病毒核酸检测阴性证明；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3.因患感冒等非新冠肺炎疾病有发烧（体温≥37.3℃）、干咳等症状的考生，考试当天如症状未消失，除须本人“苏康码”为绿码外，还须提供考试前7天内新冠病毒核酸检测阴性证明，并服从安排在临时隔离考场参加考试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三、有下列情形之一的，应主动报告并配合相应疫情防控安排，不得参加考试：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1．不能现场出示本人当日“苏康码”绿码的；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2．仍在隔离治疗期的新冠肺炎确诊病例、疑似病例、无症状感染者以及隔离期未满的密切接触者；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4．考试当天本人“苏康码”为绿码、现场测量体温≥37.3℃，且不能提供考试前7天内新冠病毒核酸检测阴性证明的。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 xml:space="preserve">四、候考过程中，考生出现发热或干咳等可疑症状，应主动向考务工作人员报告，配合医务人员进行体温复测和排查流行病学史，并配合转移到隔离考场参加考试，考试结束后应服从安排至定点医院发热门诊就医检测。 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</w:pPr>
            <w:r>
              <w:rPr>
                <w:rFonts w:hint="eastAsia"/>
              </w:rPr>
              <w:t>五、考生在报名网站打印准考证前，应仔细阅读考试相关规定、防疫要求，</w:t>
            </w:r>
            <w:r>
              <w:rPr>
                <w:rFonts w:hint="eastAsia"/>
                <w:b/>
                <w:color w:val="000000" w:themeColor="text1"/>
                <w:u w:val="single"/>
              </w:rPr>
              <w:t>打印准考证即视为认同本告知书并做出以下承诺</w:t>
            </w:r>
            <w:r>
              <w:rPr>
                <w:rFonts w:hint="eastAsia"/>
              </w:rPr>
              <w:t>：“本人已认真阅读疫情防控要求，知悉告知事项、证明义务和防疫要求。在此郑重承诺：本人填报、提交和现场出示的所有信息（证明）均真实、准确、完整、有效，并保证配合做好疫情防控相关工作。如因</w:t>
            </w:r>
            <w:r>
              <w:t>隐瞒身体异常情况，或隐瞒谎报旅居史、接触史、健康状况等疫情防控重点信息，或不配合工作人员进行防疫检测、询问、排查等造成严重后果的，将取消</w:t>
            </w:r>
            <w:r>
              <w:rPr>
                <w:rFonts w:hint="eastAsia"/>
              </w:rPr>
              <w:t>考试</w:t>
            </w:r>
            <w:r>
              <w:t>资格，</w:t>
            </w:r>
            <w:r>
              <w:rPr>
                <w:rFonts w:hint="eastAsia"/>
              </w:rPr>
              <w:t>本人自愿承担相应的</w:t>
            </w:r>
            <w:r>
              <w:t>法律责任。</w:t>
            </w:r>
            <w:r>
              <w:rPr>
                <w:rFonts w:hint="eastAsia"/>
              </w:rPr>
              <w:t>”</w:t>
            </w:r>
          </w:p>
          <w:p>
            <w:pPr>
              <w:pStyle w:val="4"/>
              <w:spacing w:before="0" w:beforeAutospacing="0" w:after="0" w:afterAutospacing="0" w:line="480" w:lineRule="exact"/>
              <w:ind w:firstLine="480"/>
              <w:jc w:val="both"/>
              <w:rPr>
                <w:color w:val="000000" w:themeColor="text1"/>
              </w:rPr>
            </w:pPr>
          </w:p>
        </w:tc>
      </w:tr>
    </w:tbl>
    <w:p>
      <w:pPr>
        <w:spacing w:line="480" w:lineRule="exact"/>
        <w:jc w:val="both"/>
      </w:pPr>
    </w:p>
    <w:p>
      <w:pPr>
        <w:spacing w:line="480" w:lineRule="exact"/>
        <w:jc w:val="both"/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180F"/>
    <w:rsid w:val="0003051A"/>
    <w:rsid w:val="00051C8A"/>
    <w:rsid w:val="001946DC"/>
    <w:rsid w:val="0022180F"/>
    <w:rsid w:val="002A6D06"/>
    <w:rsid w:val="004C6F02"/>
    <w:rsid w:val="00522757"/>
    <w:rsid w:val="00695132"/>
    <w:rsid w:val="00880532"/>
    <w:rsid w:val="00984FA6"/>
    <w:rsid w:val="00A16FC7"/>
    <w:rsid w:val="00AF5DE7"/>
    <w:rsid w:val="00B41025"/>
    <w:rsid w:val="00B85CFF"/>
    <w:rsid w:val="00CA4EEE"/>
    <w:rsid w:val="00D32B16"/>
    <w:rsid w:val="00ED1913"/>
    <w:rsid w:val="00F120C3"/>
    <w:rsid w:val="00FB1778"/>
    <w:rsid w:val="2E7A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uiPriority w:val="0"/>
    <w:rPr>
      <w:rFonts w:ascii="宋体" w:hAnsi="宋体" w:cs="宋体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xitong114.com</Company>
  <Pages>2</Pages>
  <Words>226</Words>
  <Characters>1293</Characters>
  <Lines>10</Lines>
  <Paragraphs>3</Paragraphs>
  <TotalTime>44</TotalTime>
  <ScaleCrop>false</ScaleCrop>
  <LinksUpToDate>false</LinksUpToDate>
  <CharactersWithSpaces>1516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2021-03-11T07:54:00Z</dcterms:created>
  <dc:creator>xitong114</dc:creator>
  <cp:lastModifiedBy>ZYJ</cp:lastModifiedBy>
  <dcterms:modified xsi:type="dcterms:W3CDTF">2021-03-14T13:52:02Z</dcterms:modified>
  <dc:title>2021年惠山区教育系统公开招聘教师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