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610" w:type="dxa"/>
        <w:shd w:val="clear" w:color="auto" w:fill="FFFFFF"/>
        <w:tblCellMar>
          <w:left w:w="0" w:type="dxa"/>
          <w:right w:w="0" w:type="dxa"/>
        </w:tblCellMar>
        <w:tblLook w:val="04A0" w:firstRow="1" w:lastRow="0" w:firstColumn="1" w:lastColumn="0" w:noHBand="0" w:noVBand="1"/>
      </w:tblPr>
      <w:tblGrid>
        <w:gridCol w:w="1701"/>
        <w:gridCol w:w="768"/>
        <w:gridCol w:w="2471"/>
        <w:gridCol w:w="5410"/>
      </w:tblGrid>
      <w:tr w:rsidR="00BA1F67" w:rsidRPr="00BA1F67" w:rsidTr="00BA1F67">
        <w:trPr>
          <w:trHeight w:val="615"/>
        </w:trPr>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bookmarkStart w:id="0" w:name="_GoBack"/>
            <w:bookmarkEnd w:id="0"/>
            <w:r w:rsidRPr="00BA1F67">
              <w:rPr>
                <w:rFonts w:ascii="仿宋" w:eastAsia="仿宋" w:hAnsi="仿宋" w:cs="宋体" w:hint="eastAsia"/>
                <w:b/>
                <w:bCs/>
                <w:color w:val="000000"/>
                <w:kern w:val="0"/>
                <w:sz w:val="23"/>
                <w:szCs w:val="23"/>
              </w:rPr>
              <w:t>学校</w:t>
            </w:r>
          </w:p>
        </w:tc>
        <w:tc>
          <w:tcPr>
            <w:tcW w:w="76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b/>
                <w:bCs/>
                <w:color w:val="000000"/>
                <w:kern w:val="0"/>
                <w:sz w:val="23"/>
                <w:szCs w:val="23"/>
              </w:rPr>
              <w:t>学段</w:t>
            </w:r>
          </w:p>
        </w:tc>
        <w:tc>
          <w:tcPr>
            <w:tcW w:w="24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b/>
                <w:bCs/>
                <w:color w:val="000000"/>
                <w:kern w:val="0"/>
                <w:sz w:val="23"/>
                <w:szCs w:val="23"/>
              </w:rPr>
              <w:t>招聘学科</w:t>
            </w:r>
          </w:p>
        </w:tc>
        <w:tc>
          <w:tcPr>
            <w:tcW w:w="541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b/>
                <w:bCs/>
                <w:color w:val="000000"/>
                <w:kern w:val="0"/>
                <w:sz w:val="23"/>
                <w:szCs w:val="23"/>
              </w:rPr>
              <w:t>招聘条件</w:t>
            </w:r>
          </w:p>
        </w:tc>
      </w:tr>
      <w:tr w:rsidR="00BA1F67" w:rsidRPr="00BA1F67" w:rsidTr="00BA1F67">
        <w:trPr>
          <w:trHeight w:val="1560"/>
        </w:trPr>
        <w:tc>
          <w:tcPr>
            <w:tcW w:w="1701"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复旦大学第二附属学校</w:t>
            </w:r>
          </w:p>
        </w:tc>
        <w:tc>
          <w:tcPr>
            <w:tcW w:w="7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初中</w:t>
            </w:r>
          </w:p>
        </w:tc>
        <w:tc>
          <w:tcPr>
            <w:tcW w:w="24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语文、数学、物理（兼实验员）、体育、生命科学（兼实验员）</w:t>
            </w:r>
          </w:p>
        </w:tc>
        <w:tc>
          <w:tcPr>
            <w:tcW w:w="5410"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333333"/>
                <w:kern w:val="0"/>
                <w:sz w:val="23"/>
                <w:szCs w:val="23"/>
              </w:rPr>
              <w:t>①身心健康，为人师表，具有良好的师德师风和教师专业素养；</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333333"/>
                <w:kern w:val="0"/>
                <w:sz w:val="23"/>
                <w:szCs w:val="23"/>
              </w:rPr>
              <w:t>②本科及以上学历、学士及以上学位的应届毕业生；或40周岁以下在职教师，特别优秀的可放宽至45岁；</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333333"/>
                <w:kern w:val="0"/>
                <w:sz w:val="23"/>
                <w:szCs w:val="23"/>
              </w:rPr>
              <w:t>③具有相应的教师资格证、应聘岗位所要求持有的相关证书；</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333333"/>
                <w:kern w:val="0"/>
                <w:sz w:val="23"/>
                <w:szCs w:val="23"/>
              </w:rPr>
              <w:t>④具有高级职称，入选区学科带头人、骨干教师等人才计划，获得区级教学成果二等奖及以上等优秀成果奖励的优先考虑；</w:t>
            </w:r>
          </w:p>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333333"/>
                <w:kern w:val="0"/>
                <w:sz w:val="23"/>
                <w:szCs w:val="23"/>
              </w:rPr>
              <w:t>⑤符合区公办学校教师招聘要求。</w:t>
            </w:r>
          </w:p>
        </w:tc>
      </w:tr>
      <w:tr w:rsidR="00BA1F67" w:rsidRPr="00BA1F67" w:rsidTr="00BA1F67">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BA1F67" w:rsidRPr="00BA1F67" w:rsidRDefault="00BA1F67" w:rsidP="00BA1F67">
            <w:pPr>
              <w:widowControl/>
              <w:jc w:val="left"/>
              <w:rPr>
                <w:rFonts w:ascii="微软雅黑" w:eastAsia="微软雅黑" w:hAnsi="微软雅黑" w:cs="宋体"/>
                <w:color w:val="333333"/>
                <w:kern w:val="0"/>
                <w:sz w:val="23"/>
                <w:szCs w:val="23"/>
              </w:rPr>
            </w:pPr>
          </w:p>
        </w:tc>
        <w:tc>
          <w:tcPr>
            <w:tcW w:w="7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小学</w:t>
            </w:r>
          </w:p>
        </w:tc>
        <w:tc>
          <w:tcPr>
            <w:tcW w:w="24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语文、数学、英语、体育、科学（自然）、信息科技、心理</w:t>
            </w:r>
          </w:p>
        </w:tc>
        <w:tc>
          <w:tcPr>
            <w:tcW w:w="0" w:type="auto"/>
            <w:vMerge/>
            <w:tcBorders>
              <w:top w:val="nil"/>
              <w:left w:val="nil"/>
              <w:bottom w:val="single" w:sz="6" w:space="0" w:color="000000"/>
              <w:right w:val="single" w:sz="6" w:space="0" w:color="000000"/>
            </w:tcBorders>
            <w:shd w:val="clear" w:color="auto" w:fill="FFFFFF"/>
            <w:vAlign w:val="center"/>
            <w:hideMark/>
          </w:tcPr>
          <w:p w:rsidR="00BA1F67" w:rsidRPr="00BA1F67" w:rsidRDefault="00BA1F67" w:rsidP="00BA1F67">
            <w:pPr>
              <w:widowControl/>
              <w:jc w:val="left"/>
              <w:rPr>
                <w:rFonts w:ascii="微软雅黑" w:eastAsia="微软雅黑" w:hAnsi="微软雅黑" w:cs="宋体"/>
                <w:color w:val="333333"/>
                <w:kern w:val="0"/>
                <w:sz w:val="23"/>
                <w:szCs w:val="23"/>
              </w:rPr>
            </w:pPr>
          </w:p>
        </w:tc>
      </w:tr>
      <w:tr w:rsidR="00BA1F67" w:rsidRPr="00BA1F67" w:rsidTr="00BA1F67">
        <w:trPr>
          <w:trHeight w:val="615"/>
        </w:trPr>
        <w:tc>
          <w:tcPr>
            <w:tcW w:w="1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复旦大学附属徐汇实验学校</w:t>
            </w:r>
          </w:p>
        </w:tc>
        <w:tc>
          <w:tcPr>
            <w:tcW w:w="7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小学</w:t>
            </w:r>
          </w:p>
        </w:tc>
        <w:tc>
          <w:tcPr>
            <w:tcW w:w="24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语文、数学、英语、体育、科学（自然）、信息科技、音乐</w:t>
            </w:r>
          </w:p>
        </w:tc>
        <w:tc>
          <w:tcPr>
            <w:tcW w:w="0" w:type="auto"/>
            <w:vMerge/>
            <w:tcBorders>
              <w:top w:val="nil"/>
              <w:left w:val="nil"/>
              <w:bottom w:val="single" w:sz="6" w:space="0" w:color="000000"/>
              <w:right w:val="single" w:sz="6" w:space="0" w:color="000000"/>
            </w:tcBorders>
            <w:shd w:val="clear" w:color="auto" w:fill="FFFFFF"/>
            <w:vAlign w:val="center"/>
            <w:hideMark/>
          </w:tcPr>
          <w:p w:rsidR="00BA1F67" w:rsidRPr="00BA1F67" w:rsidRDefault="00BA1F67" w:rsidP="00BA1F67">
            <w:pPr>
              <w:widowControl/>
              <w:jc w:val="left"/>
              <w:rPr>
                <w:rFonts w:ascii="微软雅黑" w:eastAsia="微软雅黑" w:hAnsi="微软雅黑" w:cs="宋体"/>
                <w:color w:val="333333"/>
                <w:kern w:val="0"/>
                <w:sz w:val="23"/>
                <w:szCs w:val="23"/>
              </w:rPr>
            </w:pPr>
          </w:p>
        </w:tc>
      </w:tr>
      <w:tr w:rsidR="00BA1F67" w:rsidRPr="00BA1F67" w:rsidTr="00BA1F67">
        <w:trPr>
          <w:trHeight w:val="615"/>
        </w:trPr>
        <w:tc>
          <w:tcPr>
            <w:tcW w:w="170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复旦大学附属闵行实验学校</w:t>
            </w:r>
          </w:p>
        </w:tc>
        <w:tc>
          <w:tcPr>
            <w:tcW w:w="76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小学</w:t>
            </w:r>
          </w:p>
        </w:tc>
        <w:tc>
          <w:tcPr>
            <w:tcW w:w="24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语文、英语</w:t>
            </w:r>
          </w:p>
        </w:tc>
        <w:tc>
          <w:tcPr>
            <w:tcW w:w="0" w:type="auto"/>
            <w:vMerge/>
            <w:tcBorders>
              <w:top w:val="nil"/>
              <w:left w:val="nil"/>
              <w:bottom w:val="single" w:sz="6" w:space="0" w:color="000000"/>
              <w:right w:val="single" w:sz="6" w:space="0" w:color="000000"/>
            </w:tcBorders>
            <w:shd w:val="clear" w:color="auto" w:fill="FFFFFF"/>
            <w:vAlign w:val="center"/>
            <w:hideMark/>
          </w:tcPr>
          <w:p w:rsidR="00BA1F67" w:rsidRPr="00BA1F67" w:rsidRDefault="00BA1F67" w:rsidP="00BA1F67">
            <w:pPr>
              <w:widowControl/>
              <w:jc w:val="left"/>
              <w:rPr>
                <w:rFonts w:ascii="微软雅黑" w:eastAsia="微软雅黑" w:hAnsi="微软雅黑" w:cs="宋体"/>
                <w:color w:val="333333"/>
                <w:kern w:val="0"/>
                <w:sz w:val="23"/>
                <w:szCs w:val="23"/>
              </w:rPr>
            </w:pPr>
          </w:p>
        </w:tc>
      </w:tr>
      <w:tr w:rsidR="00BA1F67" w:rsidRPr="00BA1F67" w:rsidTr="00BA1F67">
        <w:trPr>
          <w:trHeight w:val="615"/>
        </w:trPr>
        <w:tc>
          <w:tcPr>
            <w:tcW w:w="1701"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复旦大学附设幼儿园</w:t>
            </w:r>
          </w:p>
        </w:tc>
        <w:tc>
          <w:tcPr>
            <w:tcW w:w="768"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幼儿园</w:t>
            </w:r>
          </w:p>
        </w:tc>
        <w:tc>
          <w:tcPr>
            <w:tcW w:w="24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幼儿教师</w:t>
            </w:r>
          </w:p>
        </w:tc>
        <w:tc>
          <w:tcPr>
            <w:tcW w:w="5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①学前教育专业本科及以上学历的应届优秀毕业生，或35岁以下在职教师；</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000000"/>
                <w:kern w:val="0"/>
                <w:sz w:val="23"/>
                <w:szCs w:val="23"/>
              </w:rPr>
              <w:t>②身体健康，热爱幼教工作，有志于从事幼儿教育工作，对工作认真负责，具有团队合作意识和良好沟通能力；</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000000"/>
                <w:kern w:val="0"/>
                <w:sz w:val="23"/>
                <w:szCs w:val="23"/>
              </w:rPr>
              <w:t>③持有教师资格证、普通话合格证、计算机应用能力初级以上及多媒体课件制作等相关资质证书；</w:t>
            </w:r>
          </w:p>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④有区级及以上教育教学类荣誉称号以及有一定专长或有科研实践经验者优先。</w:t>
            </w:r>
          </w:p>
        </w:tc>
      </w:tr>
      <w:tr w:rsidR="00BA1F67" w:rsidRPr="00BA1F67" w:rsidTr="00BA1F67">
        <w:trPr>
          <w:trHeight w:val="615"/>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BA1F67" w:rsidRPr="00BA1F67" w:rsidRDefault="00BA1F67" w:rsidP="00BA1F67">
            <w:pPr>
              <w:widowControl/>
              <w:jc w:val="left"/>
              <w:rPr>
                <w:rFonts w:ascii="微软雅黑" w:eastAsia="微软雅黑" w:hAnsi="微软雅黑" w:cs="宋体"/>
                <w:color w:val="333333"/>
                <w:kern w:val="0"/>
                <w:sz w:val="23"/>
                <w:szCs w:val="23"/>
              </w:rPr>
            </w:pPr>
          </w:p>
        </w:tc>
        <w:tc>
          <w:tcPr>
            <w:tcW w:w="0" w:type="auto"/>
            <w:vMerge/>
            <w:tcBorders>
              <w:top w:val="nil"/>
              <w:left w:val="nil"/>
              <w:bottom w:val="single" w:sz="6" w:space="0" w:color="000000"/>
              <w:right w:val="single" w:sz="6" w:space="0" w:color="000000"/>
            </w:tcBorders>
            <w:shd w:val="clear" w:color="auto" w:fill="FFFFFF"/>
            <w:vAlign w:val="center"/>
            <w:hideMark/>
          </w:tcPr>
          <w:p w:rsidR="00BA1F67" w:rsidRPr="00BA1F67" w:rsidRDefault="00BA1F67" w:rsidP="00BA1F67">
            <w:pPr>
              <w:widowControl/>
              <w:jc w:val="left"/>
              <w:rPr>
                <w:rFonts w:ascii="微软雅黑" w:eastAsia="微软雅黑" w:hAnsi="微软雅黑" w:cs="宋体"/>
                <w:color w:val="333333"/>
                <w:kern w:val="0"/>
                <w:sz w:val="23"/>
                <w:szCs w:val="23"/>
              </w:rPr>
            </w:pPr>
          </w:p>
        </w:tc>
        <w:tc>
          <w:tcPr>
            <w:tcW w:w="24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rPr>
              <w:t>保健教师</w:t>
            </w:r>
          </w:p>
        </w:tc>
        <w:tc>
          <w:tcPr>
            <w:tcW w:w="54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shd w:val="clear" w:color="auto" w:fill="FFFFFF"/>
              </w:rPr>
              <w:t>①热爱幼教事业，遵守法规、</w:t>
            </w:r>
            <w:proofErr w:type="gramStart"/>
            <w:r w:rsidRPr="00BA1F67">
              <w:rPr>
                <w:rFonts w:ascii="仿宋" w:eastAsia="仿宋" w:hAnsi="仿宋" w:cs="宋体" w:hint="eastAsia"/>
                <w:color w:val="000000"/>
                <w:kern w:val="0"/>
                <w:sz w:val="23"/>
                <w:szCs w:val="23"/>
                <w:shd w:val="clear" w:color="auto" w:fill="FFFFFF"/>
              </w:rPr>
              <w:t>园规</w:t>
            </w:r>
            <w:proofErr w:type="gramEnd"/>
            <w:r w:rsidRPr="00BA1F67">
              <w:rPr>
                <w:rFonts w:ascii="仿宋" w:eastAsia="仿宋" w:hAnsi="仿宋" w:cs="宋体" w:hint="eastAsia"/>
                <w:color w:val="000000"/>
                <w:kern w:val="0"/>
                <w:sz w:val="23"/>
                <w:szCs w:val="23"/>
                <w:shd w:val="clear" w:color="auto" w:fill="FFFFFF"/>
              </w:rPr>
              <w:t>，责任心强，有良好的职业道德和团队合作精神;</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000000"/>
                <w:kern w:val="0"/>
                <w:sz w:val="23"/>
                <w:szCs w:val="23"/>
                <w:shd w:val="clear" w:color="auto" w:fill="FFFFFF"/>
              </w:rPr>
              <w:t>②年龄35周岁以下，具有医学专业本科及以上学历、学位；</w:t>
            </w:r>
          </w:p>
          <w:p w:rsidR="00BA1F67" w:rsidRPr="00BA1F67" w:rsidRDefault="00BA1F67" w:rsidP="00BA1F67">
            <w:pPr>
              <w:widowControl/>
              <w:rPr>
                <w:rFonts w:ascii="微软雅黑" w:eastAsia="微软雅黑" w:hAnsi="微软雅黑" w:cs="宋体" w:hint="eastAsia"/>
                <w:color w:val="333333"/>
                <w:kern w:val="0"/>
                <w:sz w:val="23"/>
                <w:szCs w:val="23"/>
              </w:rPr>
            </w:pPr>
            <w:r w:rsidRPr="00BA1F67">
              <w:rPr>
                <w:rFonts w:ascii="仿宋" w:eastAsia="仿宋" w:hAnsi="仿宋" w:cs="宋体" w:hint="eastAsia"/>
                <w:color w:val="000000"/>
                <w:kern w:val="0"/>
                <w:sz w:val="23"/>
                <w:szCs w:val="23"/>
                <w:shd w:val="clear" w:color="auto" w:fill="FFFFFF"/>
              </w:rPr>
              <w:t>③身体健康，能胜任幼儿园保健岗位工作要求；</w:t>
            </w:r>
          </w:p>
          <w:p w:rsidR="00BA1F67" w:rsidRPr="00BA1F67" w:rsidRDefault="00BA1F67" w:rsidP="00BA1F67">
            <w:pPr>
              <w:widowControl/>
              <w:rPr>
                <w:rFonts w:ascii="微软雅黑" w:eastAsia="微软雅黑" w:hAnsi="微软雅黑" w:cs="宋体"/>
                <w:color w:val="333333"/>
                <w:kern w:val="0"/>
                <w:sz w:val="23"/>
                <w:szCs w:val="23"/>
              </w:rPr>
            </w:pPr>
            <w:r w:rsidRPr="00BA1F67">
              <w:rPr>
                <w:rFonts w:ascii="仿宋" w:eastAsia="仿宋" w:hAnsi="仿宋" w:cs="宋体" w:hint="eastAsia"/>
                <w:color w:val="000000"/>
                <w:kern w:val="0"/>
                <w:sz w:val="23"/>
                <w:szCs w:val="23"/>
                <w:shd w:val="clear" w:color="auto" w:fill="FFFFFF"/>
              </w:rPr>
              <w:t>④有保健教师任职资格证、保健工作经验、后勤管理工作经验者优先。</w:t>
            </w:r>
          </w:p>
        </w:tc>
      </w:tr>
    </w:tbl>
    <w:p w:rsidR="00953665" w:rsidRPr="00BA1F67" w:rsidRDefault="00953665" w:rsidP="00BA1F67"/>
    <w:sectPr w:rsidR="00953665" w:rsidRPr="00BA1F67" w:rsidSect="002A2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105E9"/>
    <w:multiLevelType w:val="multilevel"/>
    <w:tmpl w:val="F04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93"/>
    <w:rsid w:val="00092BFF"/>
    <w:rsid w:val="000A3B4F"/>
    <w:rsid w:val="002A2BDE"/>
    <w:rsid w:val="00527860"/>
    <w:rsid w:val="005B3512"/>
    <w:rsid w:val="00614818"/>
    <w:rsid w:val="00691EC1"/>
    <w:rsid w:val="007739CB"/>
    <w:rsid w:val="007E1793"/>
    <w:rsid w:val="00953665"/>
    <w:rsid w:val="00B94E00"/>
    <w:rsid w:val="00B96B12"/>
    <w:rsid w:val="00BA1F67"/>
    <w:rsid w:val="00FE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9CB"/>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FE00B6"/>
  </w:style>
  <w:style w:type="character" w:styleId="a4">
    <w:name w:val="Hyperlink"/>
    <w:basedOn w:val="a0"/>
    <w:uiPriority w:val="99"/>
    <w:semiHidden/>
    <w:unhideWhenUsed/>
    <w:rsid w:val="00FE00B6"/>
    <w:rPr>
      <w:color w:val="0000FF"/>
      <w:u w:val="single"/>
    </w:rPr>
  </w:style>
  <w:style w:type="character" w:customStyle="1" w:styleId="see">
    <w:name w:val="see"/>
    <w:basedOn w:val="a0"/>
    <w:rsid w:val="00FE00B6"/>
  </w:style>
  <w:style w:type="paragraph" w:styleId="a5">
    <w:name w:val="Balloon Text"/>
    <w:basedOn w:val="a"/>
    <w:link w:val="Char"/>
    <w:uiPriority w:val="99"/>
    <w:semiHidden/>
    <w:unhideWhenUsed/>
    <w:rsid w:val="00FE00B6"/>
    <w:rPr>
      <w:sz w:val="18"/>
      <w:szCs w:val="18"/>
    </w:rPr>
  </w:style>
  <w:style w:type="character" w:customStyle="1" w:styleId="Char">
    <w:name w:val="批注框文本 Char"/>
    <w:basedOn w:val="a0"/>
    <w:link w:val="a5"/>
    <w:uiPriority w:val="99"/>
    <w:semiHidden/>
    <w:rsid w:val="00FE00B6"/>
    <w:rPr>
      <w:sz w:val="18"/>
      <w:szCs w:val="18"/>
    </w:rPr>
  </w:style>
  <w:style w:type="character" w:styleId="a6">
    <w:name w:val="Strong"/>
    <w:basedOn w:val="a0"/>
    <w:uiPriority w:val="22"/>
    <w:qFormat/>
    <w:rsid w:val="005B3512"/>
    <w:rPr>
      <w:b/>
      <w:bCs/>
    </w:rPr>
  </w:style>
  <w:style w:type="paragraph" w:customStyle="1" w:styleId="vsbcontentstart">
    <w:name w:val="vsbcontent_start"/>
    <w:basedOn w:val="a"/>
    <w:rsid w:val="000A3B4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A3B4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39CB"/>
    <w:pPr>
      <w:widowControl/>
      <w:spacing w:before="100" w:beforeAutospacing="1" w:after="100" w:afterAutospacing="1"/>
      <w:jc w:val="left"/>
    </w:pPr>
    <w:rPr>
      <w:rFonts w:ascii="宋体" w:eastAsia="宋体" w:hAnsi="宋体" w:cs="宋体"/>
      <w:kern w:val="0"/>
      <w:sz w:val="24"/>
      <w:szCs w:val="24"/>
    </w:rPr>
  </w:style>
  <w:style w:type="character" w:customStyle="1" w:styleId="date">
    <w:name w:val="date"/>
    <w:basedOn w:val="a0"/>
    <w:rsid w:val="00FE00B6"/>
  </w:style>
  <w:style w:type="character" w:styleId="a4">
    <w:name w:val="Hyperlink"/>
    <w:basedOn w:val="a0"/>
    <w:uiPriority w:val="99"/>
    <w:semiHidden/>
    <w:unhideWhenUsed/>
    <w:rsid w:val="00FE00B6"/>
    <w:rPr>
      <w:color w:val="0000FF"/>
      <w:u w:val="single"/>
    </w:rPr>
  </w:style>
  <w:style w:type="character" w:customStyle="1" w:styleId="see">
    <w:name w:val="see"/>
    <w:basedOn w:val="a0"/>
    <w:rsid w:val="00FE00B6"/>
  </w:style>
  <w:style w:type="paragraph" w:styleId="a5">
    <w:name w:val="Balloon Text"/>
    <w:basedOn w:val="a"/>
    <w:link w:val="Char"/>
    <w:uiPriority w:val="99"/>
    <w:semiHidden/>
    <w:unhideWhenUsed/>
    <w:rsid w:val="00FE00B6"/>
    <w:rPr>
      <w:sz w:val="18"/>
      <w:szCs w:val="18"/>
    </w:rPr>
  </w:style>
  <w:style w:type="character" w:customStyle="1" w:styleId="Char">
    <w:name w:val="批注框文本 Char"/>
    <w:basedOn w:val="a0"/>
    <w:link w:val="a5"/>
    <w:uiPriority w:val="99"/>
    <w:semiHidden/>
    <w:rsid w:val="00FE00B6"/>
    <w:rPr>
      <w:sz w:val="18"/>
      <w:szCs w:val="18"/>
    </w:rPr>
  </w:style>
  <w:style w:type="character" w:styleId="a6">
    <w:name w:val="Strong"/>
    <w:basedOn w:val="a0"/>
    <w:uiPriority w:val="22"/>
    <w:qFormat/>
    <w:rsid w:val="005B3512"/>
    <w:rPr>
      <w:b/>
      <w:bCs/>
    </w:rPr>
  </w:style>
  <w:style w:type="paragraph" w:customStyle="1" w:styleId="vsbcontentstart">
    <w:name w:val="vsbcontent_start"/>
    <w:basedOn w:val="a"/>
    <w:rsid w:val="000A3B4F"/>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0A3B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2667">
      <w:bodyDiv w:val="1"/>
      <w:marLeft w:val="0"/>
      <w:marRight w:val="0"/>
      <w:marTop w:val="0"/>
      <w:marBottom w:val="0"/>
      <w:divBdr>
        <w:top w:val="none" w:sz="0" w:space="0" w:color="auto"/>
        <w:left w:val="none" w:sz="0" w:space="0" w:color="auto"/>
        <w:bottom w:val="none" w:sz="0" w:space="0" w:color="auto"/>
        <w:right w:val="none" w:sz="0" w:space="0" w:color="auto"/>
      </w:divBdr>
    </w:div>
    <w:div w:id="340278447">
      <w:bodyDiv w:val="1"/>
      <w:marLeft w:val="0"/>
      <w:marRight w:val="0"/>
      <w:marTop w:val="0"/>
      <w:marBottom w:val="0"/>
      <w:divBdr>
        <w:top w:val="none" w:sz="0" w:space="0" w:color="auto"/>
        <w:left w:val="none" w:sz="0" w:space="0" w:color="auto"/>
        <w:bottom w:val="none" w:sz="0" w:space="0" w:color="auto"/>
        <w:right w:val="none" w:sz="0" w:space="0" w:color="auto"/>
      </w:divBdr>
    </w:div>
    <w:div w:id="364796397">
      <w:bodyDiv w:val="1"/>
      <w:marLeft w:val="0"/>
      <w:marRight w:val="0"/>
      <w:marTop w:val="0"/>
      <w:marBottom w:val="0"/>
      <w:divBdr>
        <w:top w:val="none" w:sz="0" w:space="0" w:color="auto"/>
        <w:left w:val="none" w:sz="0" w:space="0" w:color="auto"/>
        <w:bottom w:val="none" w:sz="0" w:space="0" w:color="auto"/>
        <w:right w:val="none" w:sz="0" w:space="0" w:color="auto"/>
      </w:divBdr>
      <w:divsChild>
        <w:div w:id="1362172217">
          <w:marLeft w:val="0"/>
          <w:marRight w:val="0"/>
          <w:marTop w:val="300"/>
          <w:marBottom w:val="300"/>
          <w:divBdr>
            <w:top w:val="none" w:sz="0" w:space="0" w:color="auto"/>
            <w:left w:val="none" w:sz="0" w:space="0" w:color="auto"/>
            <w:bottom w:val="none" w:sz="0" w:space="0" w:color="auto"/>
            <w:right w:val="none" w:sz="0" w:space="0" w:color="auto"/>
          </w:divBdr>
          <w:divsChild>
            <w:div w:id="1913544906">
              <w:marLeft w:val="0"/>
              <w:marRight w:val="0"/>
              <w:marTop w:val="0"/>
              <w:marBottom w:val="0"/>
              <w:divBdr>
                <w:top w:val="none" w:sz="0" w:space="0" w:color="auto"/>
                <w:left w:val="none" w:sz="0" w:space="0" w:color="auto"/>
                <w:bottom w:val="none" w:sz="0" w:space="0" w:color="auto"/>
                <w:right w:val="none" w:sz="0" w:space="0" w:color="auto"/>
              </w:divBdr>
            </w:div>
          </w:divsChild>
        </w:div>
        <w:div w:id="1012074624">
          <w:marLeft w:val="0"/>
          <w:marRight w:val="0"/>
          <w:marTop w:val="0"/>
          <w:marBottom w:val="0"/>
          <w:divBdr>
            <w:top w:val="none" w:sz="0" w:space="0" w:color="auto"/>
            <w:left w:val="none" w:sz="0" w:space="0" w:color="auto"/>
            <w:bottom w:val="none" w:sz="0" w:space="0" w:color="auto"/>
            <w:right w:val="none" w:sz="0" w:space="0" w:color="auto"/>
          </w:divBdr>
        </w:div>
        <w:div w:id="184097811">
          <w:marLeft w:val="0"/>
          <w:marRight w:val="0"/>
          <w:marTop w:val="0"/>
          <w:marBottom w:val="0"/>
          <w:divBdr>
            <w:top w:val="none" w:sz="0" w:space="0" w:color="auto"/>
            <w:left w:val="none" w:sz="0" w:space="0" w:color="auto"/>
            <w:bottom w:val="none" w:sz="0" w:space="0" w:color="auto"/>
            <w:right w:val="none" w:sz="0" w:space="0" w:color="auto"/>
          </w:divBdr>
          <w:divsChild>
            <w:div w:id="378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3133">
      <w:bodyDiv w:val="1"/>
      <w:marLeft w:val="0"/>
      <w:marRight w:val="0"/>
      <w:marTop w:val="0"/>
      <w:marBottom w:val="0"/>
      <w:divBdr>
        <w:top w:val="none" w:sz="0" w:space="0" w:color="auto"/>
        <w:left w:val="none" w:sz="0" w:space="0" w:color="auto"/>
        <w:bottom w:val="none" w:sz="0" w:space="0" w:color="auto"/>
        <w:right w:val="none" w:sz="0" w:space="0" w:color="auto"/>
      </w:divBdr>
      <w:divsChild>
        <w:div w:id="1987396036">
          <w:marLeft w:val="0"/>
          <w:marRight w:val="0"/>
          <w:marTop w:val="0"/>
          <w:marBottom w:val="0"/>
          <w:divBdr>
            <w:top w:val="none" w:sz="0" w:space="0" w:color="auto"/>
            <w:left w:val="none" w:sz="0" w:space="0" w:color="auto"/>
            <w:bottom w:val="none" w:sz="0" w:space="0" w:color="auto"/>
            <w:right w:val="none" w:sz="0" w:space="0" w:color="auto"/>
          </w:divBdr>
        </w:div>
      </w:divsChild>
    </w:div>
    <w:div w:id="482547557">
      <w:bodyDiv w:val="1"/>
      <w:marLeft w:val="0"/>
      <w:marRight w:val="0"/>
      <w:marTop w:val="0"/>
      <w:marBottom w:val="0"/>
      <w:divBdr>
        <w:top w:val="none" w:sz="0" w:space="0" w:color="auto"/>
        <w:left w:val="none" w:sz="0" w:space="0" w:color="auto"/>
        <w:bottom w:val="none" w:sz="0" w:space="0" w:color="auto"/>
        <w:right w:val="none" w:sz="0" w:space="0" w:color="auto"/>
      </w:divBdr>
    </w:div>
    <w:div w:id="647174598">
      <w:bodyDiv w:val="1"/>
      <w:marLeft w:val="0"/>
      <w:marRight w:val="0"/>
      <w:marTop w:val="0"/>
      <w:marBottom w:val="0"/>
      <w:divBdr>
        <w:top w:val="none" w:sz="0" w:space="0" w:color="auto"/>
        <w:left w:val="none" w:sz="0" w:space="0" w:color="auto"/>
        <w:bottom w:val="none" w:sz="0" w:space="0" w:color="auto"/>
        <w:right w:val="none" w:sz="0" w:space="0" w:color="auto"/>
      </w:divBdr>
    </w:div>
    <w:div w:id="783579252">
      <w:bodyDiv w:val="1"/>
      <w:marLeft w:val="0"/>
      <w:marRight w:val="0"/>
      <w:marTop w:val="0"/>
      <w:marBottom w:val="0"/>
      <w:divBdr>
        <w:top w:val="none" w:sz="0" w:space="0" w:color="auto"/>
        <w:left w:val="none" w:sz="0" w:space="0" w:color="auto"/>
        <w:bottom w:val="none" w:sz="0" w:space="0" w:color="auto"/>
        <w:right w:val="none" w:sz="0" w:space="0" w:color="auto"/>
      </w:divBdr>
    </w:div>
    <w:div w:id="1157379356">
      <w:bodyDiv w:val="1"/>
      <w:marLeft w:val="0"/>
      <w:marRight w:val="0"/>
      <w:marTop w:val="0"/>
      <w:marBottom w:val="0"/>
      <w:divBdr>
        <w:top w:val="none" w:sz="0" w:space="0" w:color="auto"/>
        <w:left w:val="none" w:sz="0" w:space="0" w:color="auto"/>
        <w:bottom w:val="none" w:sz="0" w:space="0" w:color="auto"/>
        <w:right w:val="none" w:sz="0" w:space="0" w:color="auto"/>
      </w:divBdr>
      <w:divsChild>
        <w:div w:id="1571621744">
          <w:marLeft w:val="0"/>
          <w:marRight w:val="0"/>
          <w:marTop w:val="0"/>
          <w:marBottom w:val="0"/>
          <w:divBdr>
            <w:top w:val="none" w:sz="0" w:space="0" w:color="auto"/>
            <w:left w:val="none" w:sz="0" w:space="0" w:color="auto"/>
            <w:bottom w:val="none" w:sz="0" w:space="0" w:color="auto"/>
            <w:right w:val="none" w:sz="0" w:space="0" w:color="auto"/>
          </w:divBdr>
        </w:div>
        <w:div w:id="1645158337">
          <w:marLeft w:val="0"/>
          <w:marRight w:val="0"/>
          <w:marTop w:val="150"/>
          <w:marBottom w:val="0"/>
          <w:divBdr>
            <w:top w:val="none" w:sz="0" w:space="0" w:color="auto"/>
            <w:left w:val="none" w:sz="0" w:space="0" w:color="auto"/>
            <w:bottom w:val="none" w:sz="0" w:space="0" w:color="auto"/>
            <w:right w:val="none" w:sz="0" w:space="0" w:color="auto"/>
          </w:divBdr>
        </w:div>
      </w:divsChild>
    </w:div>
    <w:div w:id="1816681808">
      <w:bodyDiv w:val="1"/>
      <w:marLeft w:val="0"/>
      <w:marRight w:val="0"/>
      <w:marTop w:val="0"/>
      <w:marBottom w:val="0"/>
      <w:divBdr>
        <w:top w:val="none" w:sz="0" w:space="0" w:color="auto"/>
        <w:left w:val="none" w:sz="0" w:space="0" w:color="auto"/>
        <w:bottom w:val="none" w:sz="0" w:space="0" w:color="auto"/>
        <w:right w:val="none" w:sz="0" w:space="0" w:color="auto"/>
      </w:divBdr>
    </w:div>
    <w:div w:id="1835029583">
      <w:bodyDiv w:val="1"/>
      <w:marLeft w:val="0"/>
      <w:marRight w:val="0"/>
      <w:marTop w:val="0"/>
      <w:marBottom w:val="0"/>
      <w:divBdr>
        <w:top w:val="none" w:sz="0" w:space="0" w:color="auto"/>
        <w:left w:val="none" w:sz="0" w:space="0" w:color="auto"/>
        <w:bottom w:val="none" w:sz="0" w:space="0" w:color="auto"/>
        <w:right w:val="none" w:sz="0" w:space="0" w:color="auto"/>
      </w:divBdr>
    </w:div>
    <w:div w:id="214561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557</Characters>
  <Application>Microsoft Office Word</Application>
  <DocSecurity>0</DocSecurity>
  <Lines>4</Lines>
  <Paragraphs>1</Paragraphs>
  <ScaleCrop>false</ScaleCrop>
  <Company>微软中国</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2021-03-24T01:55:00Z</dcterms:created>
  <dcterms:modified xsi:type="dcterms:W3CDTF">2021-03-24T01:55:00Z</dcterms:modified>
</cp:coreProperties>
</file>