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_GB2312" w:hAnsi="Times New Roman" w:eastAsia="仿宋_GB2312" w:cs="宋体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Style w:val="5"/>
          <w:rFonts w:hint="eastAsia" w:ascii="仿宋_GB2312" w:hAnsi="Times New Roman" w:eastAsia="仿宋_GB2312" w:cs="宋体"/>
          <w:sz w:val="32"/>
          <w:szCs w:val="32"/>
          <w:highlight w:val="none"/>
        </w:rPr>
        <w:t>附件1</w:t>
      </w:r>
      <w:bookmarkStart w:id="0" w:name="OLE_LINK1"/>
    </w:p>
    <w:bookmarkEnd w:id="0"/>
    <w:p>
      <w:pPr>
        <w:jc w:val="both"/>
        <w:rPr>
          <w:rStyle w:val="5"/>
          <w:rFonts w:hint="eastAsia" w:ascii="仿宋_GB2312" w:hAnsi="Times New Roman" w:eastAsia="仿宋_GB2312" w:cs="宋体"/>
          <w:sz w:val="32"/>
          <w:szCs w:val="32"/>
          <w:highlight w:val="none"/>
        </w:rPr>
      </w:pPr>
    </w:p>
    <w:tbl>
      <w:tblPr>
        <w:tblStyle w:val="3"/>
        <w:tblW w:w="13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8717"/>
        <w:gridCol w:w="1732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水利部信息中心（水利部水文水资源监测预报中心）公开招聘工作人员单位简介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水利部信息中心（水利部水文水资源监测预报中心）</w:t>
            </w:r>
          </w:p>
        </w:tc>
        <w:tc>
          <w:tcPr>
            <w:tcW w:w="8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直属公益一类事业单位。主要职责是：指导全国水利信息化、水利网络安全、水利通信业务建设，组织实施水文情报预报工作，承担全国水文水资源监测评价相关工作，承担部机关通信、网络、信息系统以及行业重要系统运行维护，为党中央、国务院和水利部提供实时水雨情和预测预报预警信息，为防汛抗旱、防灾减灾、水资源管理和水生态文明建设等提供支撑保障。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010-63202429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"http://xxzx.mwr.gov.cn/"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http://xxzx.mwr.gov.cn/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Style w:val="5"/>
          <w:rFonts w:hint="eastAsia" w:ascii="仿宋_GB2312" w:hAnsi="Times New Roman" w:eastAsia="仿宋_GB2312" w:cs="宋体"/>
          <w:sz w:val="32"/>
          <w:szCs w:val="32"/>
          <w:highlight w:val="yellow"/>
          <w:lang w:val="en-US" w:eastAsia="zh-CN"/>
        </w:rPr>
      </w:pPr>
      <w:r>
        <w:rPr>
          <w:rStyle w:val="5"/>
          <w:rFonts w:hint="eastAsia" w:ascii="仿宋_GB2312" w:hAnsi="Times New Roman" w:eastAsia="仿宋_GB2312" w:cs="宋体"/>
          <w:sz w:val="32"/>
          <w:szCs w:val="32"/>
          <w:highlight w:val="none"/>
        </w:rPr>
        <w:t>附件2</w:t>
      </w:r>
    </w:p>
    <w:tbl>
      <w:tblPr>
        <w:tblStyle w:val="3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09"/>
        <w:gridCol w:w="615"/>
        <w:gridCol w:w="911"/>
        <w:gridCol w:w="852"/>
        <w:gridCol w:w="1491"/>
        <w:gridCol w:w="610"/>
        <w:gridCol w:w="3083"/>
        <w:gridCol w:w="1080"/>
        <w:gridCol w:w="924"/>
        <w:gridCol w:w="829"/>
        <w:gridCol w:w="1584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388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水利部信息中心（水利部水文水资源监测预报中心）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公开招聘工作人员岗位信息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应聘人员条件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他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水利部信息中心（水利部水文水资源监测预报中心）</w:t>
            </w:r>
            <w:r>
              <w:rPr>
                <w:rStyle w:val="6"/>
                <w:lang w:val="en-US" w:eastAsia="zh-CN" w:bidi="ar"/>
              </w:rPr>
              <w:t>招聘5人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行政管理、公共事务管理、文秘、法学、汉语言文学、计算机信息管理等相关专业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地下水监测评价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地下水监测评价相关工作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地下水科学与工程、水文水资源、水文与工程地质等相关专业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大数据应用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大数据应用相关工作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大数据技术与应用、遥感技术应用、地理信息系统、软件工程、计算机应用技术等相关专业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气象预报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气象预报相关工作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网络安全技术管理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网络安全技术管理相关工作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网络空间安全、信息安全、计算机网络技术、计算机应用技术等相关专业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4777E"/>
    <w:rsid w:val="24152E53"/>
    <w:rsid w:val="283A5093"/>
    <w:rsid w:val="3DB74AE4"/>
    <w:rsid w:val="46230207"/>
    <w:rsid w:val="569424FE"/>
    <w:rsid w:val="612C66BB"/>
    <w:rsid w:val="705C5E53"/>
    <w:rsid w:val="73D1431E"/>
    <w:rsid w:val="744C06CB"/>
    <w:rsid w:val="787F0566"/>
    <w:rsid w:val="7C9F5533"/>
    <w:rsid w:val="7CCD5C42"/>
    <w:rsid w:val="7D7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2021-03-16T01:21:00Z</dcterms:created>
  <dc:creator>王一冰</dc:creator>
  <cp:lastModifiedBy>ぺ灬cc果冻ル</cp:lastModifiedBy>
  <dcterms:modified xsi:type="dcterms:W3CDTF">2021-03-24T02:09:39Z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