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76"/>
        </w:tabs>
        <w:jc w:val="left"/>
        <w:rPr>
          <w:rFonts w:hint="eastAsia" w:eastAsia="黑体"/>
          <w:kern w:val="0"/>
          <w:lang w:val="en-US" w:eastAsia="zh-CN"/>
        </w:rPr>
      </w:pPr>
      <w:r>
        <w:rPr>
          <w:rFonts w:eastAsia="黑体"/>
          <w:kern w:val="0"/>
        </w:rPr>
        <w:t>附件</w:t>
      </w:r>
      <w:r>
        <w:rPr>
          <w:rFonts w:hint="eastAsia" w:eastAsia="黑体"/>
          <w:kern w:val="0"/>
          <w:lang w:val="en-US" w:eastAsia="zh-CN"/>
        </w:rPr>
        <w:t>1</w:t>
      </w:r>
    </w:p>
    <w:p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省属事业单位公开招聘工作人员岗位汇总表</w:t>
      </w:r>
      <w:bookmarkEnd w:id="0"/>
    </w:p>
    <w:p>
      <w:pPr>
        <w:spacing w:line="240" w:lineRule="exact"/>
        <w:rPr>
          <w:rFonts w:eastAsia="楷体_GB2312"/>
          <w:kern w:val="0"/>
          <w:sz w:val="24"/>
        </w:rPr>
      </w:pPr>
    </w:p>
    <w:p>
      <w:pPr>
        <w:spacing w:line="240" w:lineRule="exact"/>
        <w:rPr>
          <w:sz w:val="21"/>
        </w:rPr>
      </w:pPr>
      <w:r>
        <w:rPr>
          <w:rFonts w:eastAsia="楷体_GB2312"/>
          <w:kern w:val="0"/>
          <w:sz w:val="24"/>
        </w:rPr>
        <w:t>事业单位主管部门（举办单位）（盖章）：                                                     填表时间：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9"/>
        <w:gridCol w:w="1053"/>
        <w:gridCol w:w="1286"/>
        <w:gridCol w:w="585"/>
        <w:gridCol w:w="585"/>
        <w:gridCol w:w="570"/>
        <w:gridCol w:w="945"/>
        <w:gridCol w:w="795"/>
        <w:gridCol w:w="390"/>
        <w:gridCol w:w="499"/>
        <w:gridCol w:w="1067"/>
        <w:gridCol w:w="570"/>
        <w:gridCol w:w="795"/>
        <w:gridCol w:w="555"/>
        <w:gridCol w:w="825"/>
        <w:gridCol w:w="900"/>
        <w:gridCol w:w="8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exact"/>
          <w:jc w:val="center"/>
        </w:trPr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事业单位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主管部门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spacing w:val="-8"/>
                <w:kern w:val="0"/>
                <w:sz w:val="24"/>
                <w:szCs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（举办单位）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岗位</w:t>
            </w:r>
            <w:r>
              <w:rPr>
                <w:rFonts w:eastAsia="黑体"/>
                <w:kern w:val="0"/>
                <w:sz w:val="24"/>
              </w:rPr>
              <w:br w:type="textWrapping"/>
            </w:r>
            <w:r>
              <w:rPr>
                <w:rFonts w:eastAsia="黑体"/>
                <w:kern w:val="0"/>
                <w:sz w:val="24"/>
              </w:rPr>
              <w:t>类别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岗位</w:t>
            </w:r>
            <w:r>
              <w:rPr>
                <w:rFonts w:eastAsia="黑体"/>
                <w:kern w:val="0"/>
                <w:sz w:val="24"/>
              </w:rPr>
              <w:br w:type="textWrapping"/>
            </w:r>
            <w:r>
              <w:rPr>
                <w:rFonts w:eastAsia="黑体"/>
                <w:kern w:val="0"/>
                <w:sz w:val="24"/>
              </w:rPr>
              <w:t>等级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</w:rPr>
              <w:t>岗位性质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岗位</w:t>
            </w:r>
            <w:r>
              <w:rPr>
                <w:rFonts w:eastAsia="黑体"/>
                <w:kern w:val="0"/>
                <w:sz w:val="24"/>
              </w:rPr>
              <w:br w:type="textWrapping"/>
            </w:r>
            <w:r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招聘</w:t>
            </w:r>
            <w:r>
              <w:rPr>
                <w:rFonts w:eastAsia="黑体"/>
                <w:kern w:val="0"/>
                <w:sz w:val="24"/>
              </w:rPr>
              <w:br w:type="textWrapping"/>
            </w:r>
            <w:r>
              <w:rPr>
                <w:rFonts w:eastAsia="黑体"/>
                <w:kern w:val="0"/>
                <w:sz w:val="24"/>
              </w:rPr>
              <w:t>人数</w:t>
            </w:r>
          </w:p>
        </w:tc>
        <w:tc>
          <w:tcPr>
            <w:tcW w:w="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学历</w:t>
            </w:r>
          </w:p>
        </w:tc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学位</w:t>
            </w: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专业名称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研究方向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其他条件要求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面试比例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笔试和面试成绩比例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咨询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eastAsia="黑体"/>
                <w:kern w:val="0"/>
                <w:sz w:val="24"/>
              </w:rPr>
              <w:t>电话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240" w:lineRule="exact"/>
        <w:ind w:left="1235" w:hanging="1236" w:hangingChars="600"/>
        <w:rPr>
          <w:sz w:val="21"/>
          <w:szCs w:val="21"/>
        </w:rPr>
      </w:pPr>
      <w:r>
        <w:rPr>
          <w:sz w:val="21"/>
          <w:szCs w:val="21"/>
        </w:rPr>
        <w:t>填表说明：1.此表由</w:t>
      </w:r>
      <w:r>
        <w:rPr>
          <w:rFonts w:hint="eastAsia"/>
          <w:sz w:val="21"/>
          <w:szCs w:val="21"/>
        </w:rPr>
        <w:t>招聘</w:t>
      </w:r>
      <w:r>
        <w:rPr>
          <w:sz w:val="21"/>
          <w:szCs w:val="21"/>
        </w:rPr>
        <w:t>单位填写，经主管部门（举办单位）审核汇总后，报</w:t>
      </w:r>
      <w:r>
        <w:rPr>
          <w:rFonts w:hint="eastAsia"/>
          <w:sz w:val="21"/>
          <w:szCs w:val="21"/>
          <w:lang w:eastAsia="zh-CN"/>
        </w:rPr>
        <w:t>省事业单位人事综合管理部门</w:t>
      </w:r>
      <w:r>
        <w:rPr>
          <w:sz w:val="21"/>
          <w:szCs w:val="21"/>
        </w:rPr>
        <w:t>备案并通过“山东省事业单位人事综合管理信息系统”填报相关信息。</w:t>
      </w:r>
    </w:p>
    <w:p>
      <w:pPr>
        <w:spacing w:line="240" w:lineRule="exact"/>
        <w:ind w:left="1235" w:hanging="1236" w:hangingChars="600"/>
        <w:rPr>
          <w:sz w:val="21"/>
          <w:szCs w:val="21"/>
        </w:rPr>
      </w:pPr>
      <w:r>
        <w:rPr>
          <w:sz w:val="21"/>
          <w:szCs w:val="21"/>
        </w:rPr>
        <w:t xml:space="preserve">          2.岗位类别填写专业技术岗位、管理岗位、工勤技能岗位；岗位等级，专业技术岗位填写初级、中级、副高级、正高级，管理岗位填写七级以下，工勤技能岗位填写技术工三级、技术工四级、技术工五级、普通工</w:t>
      </w:r>
      <w:r>
        <w:rPr>
          <w:rFonts w:hint="eastAsia"/>
          <w:sz w:val="21"/>
          <w:szCs w:val="21"/>
        </w:rPr>
        <w:t>；岗位性质填写综合类等等。</w:t>
      </w:r>
    </w:p>
    <w:p>
      <w:pPr>
        <w:spacing w:line="240" w:lineRule="exact"/>
        <w:ind w:firstLine="1030" w:firstLineChars="500"/>
      </w:pPr>
      <w:r>
        <w:rPr>
          <w:sz w:val="21"/>
          <w:szCs w:val="21"/>
        </w:rPr>
        <w:t>3.定向招聘岗位请在“备注”栏中注明。</w:t>
      </w:r>
    </w:p>
    <w:p/>
    <w:sectPr>
      <w:footerReference r:id="rId3" w:type="default"/>
      <w:type w:val="continuous"/>
      <w:pgSz w:w="16838" w:h="11906" w:orient="landscape"/>
      <w:pgMar w:top="1531" w:right="2098" w:bottom="1531" w:left="1814" w:header="851" w:footer="1588" w:gutter="0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79"/>
    <w:rsid w:val="00D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lain Text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2021-03-31T10:27:00Z</dcterms:created>
  <dc:creator>小鱼儿</dc:creator>
  <cp:lastModifiedBy>小鱼儿</cp:lastModifiedBy>
  <dcterms:modified xsi:type="dcterms:W3CDTF">2021-03-31T10:29:03Z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