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Times New Roman" w:cs="Times New Roman"/>
          <w:sz w:val="44"/>
          <w:szCs w:val="44"/>
        </w:rPr>
      </w:pPr>
      <w:bookmarkStart w:id="0" w:name="_GoBack"/>
      <w:bookmarkEnd w:id="0"/>
      <w:r>
        <w:rPr>
          <w:rFonts w:ascii="Times New Roman" w:hAnsi="Times New Roman"/>
          <w:sz w:val="44"/>
          <w:szCs w:val="44"/>
        </w:rPr>
        <w:t>2021</w:t>
      </w:r>
      <w:r>
        <w:rPr>
          <w:rFonts w:ascii="方正小标宋简体" w:hAnsi="方正小标宋简体" w:eastAsia="方正小标宋简体" w:cs="方正小标宋简体"/>
          <w:sz w:val="44"/>
          <w:szCs w:val="44"/>
          <w:lang w:val="zh-TW" w:eastAsia="zh-TW"/>
        </w:rPr>
        <w:t>年常山县英才荟人才招引计划表</w:t>
      </w:r>
    </w:p>
    <w:p>
      <w:pPr>
        <w:spacing w:line="540" w:lineRule="exact"/>
        <w:ind w:firstLine="3520"/>
        <w:rPr>
          <w:rFonts w:ascii="Times New Roman" w:hAnsi="Times New Roman" w:eastAsia="Times New Roman" w:cs="Times New Roman"/>
          <w:sz w:val="32"/>
          <w:szCs w:val="32"/>
          <w:lang w:val="zh-TW" w:eastAsia="zh-TW"/>
        </w:rPr>
      </w:pPr>
      <w:r>
        <w:rPr>
          <w:rFonts w:ascii="方正小标宋简体" w:hAnsi="方正小标宋简体" w:eastAsia="方正小标宋简体" w:cs="方正小标宋简体"/>
          <w:sz w:val="44"/>
          <w:szCs w:val="44"/>
          <w:lang w:val="zh-TW" w:eastAsia="zh-TW"/>
        </w:rPr>
        <w:t>（第</w:t>
      </w:r>
      <w:r>
        <w:rPr>
          <w:rFonts w:ascii="方正小标宋简体" w:hAnsi="方正小标宋简体" w:eastAsia="方正小标宋简体" w:cs="方正小标宋简体"/>
          <w:sz w:val="44"/>
          <w:szCs w:val="44"/>
          <w:lang w:eastAsia="zh-TW"/>
        </w:rPr>
        <w:t>二</w:t>
      </w:r>
      <w:r>
        <w:rPr>
          <w:rFonts w:ascii="方正小标宋简体" w:hAnsi="方正小标宋简体" w:eastAsia="方正小标宋简体" w:cs="方正小标宋简体"/>
          <w:sz w:val="44"/>
          <w:szCs w:val="44"/>
          <w:lang w:val="zh-TW" w:eastAsia="zh-TW"/>
        </w:rPr>
        <w:t>期）</w:t>
      </w:r>
    </w:p>
    <w:tbl>
      <w:tblPr>
        <w:tblStyle w:val="5"/>
        <w:tblW w:w="8824" w:type="dxa"/>
        <w:tblInd w:w="10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428"/>
        <w:gridCol w:w="737"/>
        <w:gridCol w:w="1907"/>
        <w:gridCol w:w="4110"/>
        <w:gridCol w:w="555"/>
        <w:gridCol w:w="108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81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hint="eastAsia" w:ascii="Arial Unicode MS" w:hAnsi="Arial Unicode MS"/>
                <w:kern w:val="0"/>
                <w:sz w:val="22"/>
                <w:szCs w:val="22"/>
                <w:lang w:val="zh-TW" w:eastAsia="zh-TW"/>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hint="eastAsia" w:ascii="Arial Unicode MS" w:hAnsi="Arial Unicode MS"/>
                <w:kern w:val="0"/>
                <w:sz w:val="22"/>
                <w:szCs w:val="22"/>
                <w:lang w:val="zh-TW" w:eastAsia="zh-TW"/>
              </w:rPr>
              <w:t>岗位</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hint="eastAsia" w:ascii="Arial Unicode MS" w:hAnsi="Arial Unicode MS"/>
                <w:kern w:val="0"/>
                <w:sz w:val="22"/>
                <w:szCs w:val="22"/>
                <w:lang w:val="zh-TW" w:eastAsia="zh-TW"/>
              </w:rPr>
              <w:t>学历要求</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hint="eastAsia" w:ascii="Arial Unicode MS" w:hAnsi="Arial Unicode MS"/>
                <w:kern w:val="0"/>
                <w:sz w:val="22"/>
                <w:szCs w:val="22"/>
                <w:lang w:val="zh-TW" w:eastAsia="zh-TW"/>
              </w:rPr>
              <w:t>专业及其他要求</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hint="eastAsia" w:ascii="Arial Unicode MS" w:hAnsi="Arial Unicode MS"/>
                <w:kern w:val="0"/>
                <w:sz w:val="22"/>
                <w:szCs w:val="22"/>
                <w:lang w:val="zh-TW" w:eastAsia="zh-TW"/>
              </w:rPr>
              <w:t>计划数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hint="eastAsia" w:ascii="Arial Unicode MS" w:hAnsi="Arial Unicode MS"/>
                <w:kern w:val="0"/>
                <w:sz w:val="22"/>
                <w:szCs w:val="22"/>
                <w:lang w:val="zh-TW" w:eastAsia="zh-TW"/>
              </w:rPr>
              <w:t>薪酬待遇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4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城建规划</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原</w:t>
            </w:r>
            <w:r>
              <w:rPr>
                <w:rFonts w:ascii="仿宋_GB2312" w:hAnsi="仿宋_GB2312" w:eastAsia="仿宋_GB2312" w:cs="仿宋_GB2312"/>
                <w:kern w:val="0"/>
              </w:rPr>
              <w:t>“985</w:t>
            </w:r>
            <w:r>
              <w:rPr>
                <w:rFonts w:ascii="仿宋_GB2312" w:hAnsi="仿宋_GB2312" w:eastAsia="仿宋_GB2312" w:cs="仿宋_GB2312"/>
                <w:kern w:val="0"/>
                <w:lang w:val="zh-TW" w:eastAsia="zh-TW"/>
              </w:rPr>
              <w:t>工程</w:t>
            </w:r>
            <w:r>
              <w:rPr>
                <w:rFonts w:ascii="仿宋_GB2312" w:hAnsi="仿宋_GB2312" w:eastAsia="仿宋_GB2312" w:cs="仿宋_GB2312"/>
                <w:kern w:val="0"/>
              </w:rPr>
              <w:t>”</w:t>
            </w:r>
            <w:r>
              <w:rPr>
                <w:rFonts w:ascii="仿宋_GB2312" w:hAnsi="仿宋_GB2312" w:eastAsia="仿宋_GB2312" w:cs="仿宋_GB2312"/>
                <w:kern w:val="0"/>
                <w:lang w:val="zh-TW" w:eastAsia="zh-TW"/>
              </w:rPr>
              <w:t>、</w:t>
            </w:r>
            <w:r>
              <w:rPr>
                <w:rFonts w:ascii="仿宋_GB2312" w:hAnsi="仿宋_GB2312" w:eastAsia="仿宋_GB2312" w:cs="仿宋_GB2312"/>
                <w:kern w:val="0"/>
              </w:rPr>
              <w:t>“211</w:t>
            </w:r>
            <w:r>
              <w:rPr>
                <w:rFonts w:ascii="仿宋_GB2312" w:hAnsi="仿宋_GB2312" w:eastAsia="仿宋_GB2312" w:cs="仿宋_GB2312"/>
                <w:kern w:val="0"/>
                <w:lang w:val="zh-TW" w:eastAsia="zh-TW"/>
              </w:rPr>
              <w:t>工程</w:t>
            </w:r>
            <w:r>
              <w:rPr>
                <w:rFonts w:ascii="仿宋_GB2312" w:hAnsi="仿宋_GB2312" w:eastAsia="仿宋_GB2312" w:cs="仿宋_GB2312"/>
                <w:kern w:val="0"/>
              </w:rPr>
              <w:t>”</w:t>
            </w:r>
            <w:r>
              <w:rPr>
                <w:rFonts w:ascii="仿宋_GB2312" w:hAnsi="仿宋_GB2312" w:eastAsia="仿宋_GB2312" w:cs="仿宋_GB2312"/>
                <w:kern w:val="0"/>
                <w:lang w:val="zh-TW" w:eastAsia="zh-TW"/>
              </w:rPr>
              <w:t>高校以及</w:t>
            </w:r>
            <w:r>
              <w:rPr>
                <w:rFonts w:ascii="仿宋_GB2312" w:hAnsi="仿宋_GB2312" w:eastAsia="仿宋_GB2312" w:cs="仿宋_GB2312"/>
                <w:kern w:val="0"/>
              </w:rPr>
              <w:t>12</w:t>
            </w:r>
            <w:r>
              <w:rPr>
                <w:rFonts w:ascii="仿宋_GB2312" w:hAnsi="仿宋_GB2312" w:eastAsia="仿宋_GB2312" w:cs="仿宋_GB2312"/>
                <w:kern w:val="0"/>
                <w:lang w:val="zh-TW" w:eastAsia="zh-TW"/>
              </w:rPr>
              <w:t>所浙江省内重点建设本科院校的全日制普通高校本科学历且取得学士学位毕业生；</w:t>
            </w:r>
            <w:r>
              <w:rPr>
                <w:rFonts w:ascii="仿宋_GB2312" w:hAnsi="仿宋_GB2312" w:eastAsia="仿宋_GB2312" w:cs="仿宋_GB2312"/>
                <w:kern w:val="0"/>
              </w:rPr>
              <w:t>“</w:t>
            </w:r>
            <w:r>
              <w:rPr>
                <w:rFonts w:ascii="仿宋_GB2312" w:hAnsi="仿宋_GB2312" w:eastAsia="仿宋_GB2312" w:cs="仿宋_GB2312"/>
                <w:kern w:val="0"/>
                <w:lang w:val="zh-TW" w:eastAsia="zh-TW"/>
              </w:rPr>
              <w:t>双一流</w:t>
            </w:r>
            <w:r>
              <w:rPr>
                <w:rFonts w:ascii="仿宋_GB2312" w:hAnsi="仿宋_GB2312" w:eastAsia="仿宋_GB2312" w:cs="仿宋_GB2312"/>
                <w:kern w:val="0"/>
              </w:rPr>
              <w:t>”</w:t>
            </w:r>
            <w:r>
              <w:rPr>
                <w:rFonts w:ascii="仿宋_GB2312" w:hAnsi="仿宋_GB2312" w:eastAsia="仿宋_GB2312" w:cs="仿宋_GB2312"/>
                <w:kern w:val="0"/>
                <w:lang w:val="zh-TW" w:eastAsia="zh-TW"/>
              </w:rPr>
              <w:t>建设高校相关专业的全日制普通高校本科且取得学士学位的毕业生；全日制普通高校研究生且取得硕士及以上学位的毕业生。</w:t>
            </w:r>
            <w:r>
              <w:rPr>
                <w:rFonts w:ascii="仿宋_GB2312" w:hAnsi="仿宋_GB2312" w:eastAsia="仿宋_GB2312" w:cs="仿宋_GB2312"/>
                <w:kern w:val="0"/>
              </w:rPr>
              <w:t>(</w:t>
            </w:r>
            <w:r>
              <w:rPr>
                <w:rFonts w:ascii="仿宋_GB2312" w:hAnsi="仿宋_GB2312" w:eastAsia="仿宋_GB2312" w:cs="仿宋_GB2312"/>
                <w:kern w:val="0"/>
                <w:lang w:val="zh-TW" w:eastAsia="zh-TW"/>
              </w:rPr>
              <w:t>以上均不含二级院校和专升本生）</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lang w:val="zh-TW" w:eastAsia="zh-TW"/>
              </w:rPr>
              <w:t>本科：土木工程、给排水科学与工程、建筑学、城乡规划、城市设计、智慧建筑与建造</w:t>
            </w:r>
          </w:p>
          <w:p>
            <w:pPr>
              <w:widowControl/>
              <w:spacing w:line="260" w:lineRule="exact"/>
              <w:jc w:val="center"/>
            </w:pPr>
            <w:r>
              <w:rPr>
                <w:rFonts w:ascii="仿宋_GB2312" w:hAnsi="仿宋_GB2312" w:eastAsia="仿宋_GB2312" w:cs="仿宋_GB2312"/>
                <w:kern w:val="0"/>
                <w:lang w:val="zh-TW" w:eastAsia="zh-TW"/>
              </w:rPr>
              <w:t>研究生：建设工程管理、建筑与城乡规划设计、土木工程、市政工程、土木工程规划与管理、建筑学、城市规划、城市规划与设计、城市与区域规划</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2</w:t>
            </w:r>
          </w:p>
        </w:tc>
        <w:tc>
          <w:tcPr>
            <w:tcW w:w="1087" w:type="dxa"/>
            <w:vMerge w:val="restart"/>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录用后参照现有事业单位管理人员待遇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58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交通工程</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lang w:val="zh-TW" w:eastAsia="zh-TW"/>
              </w:rPr>
              <w:t>本科：交通运输、交通工程、道路桥梁与渡河工程、土木、水利与交通工程、土木工程、工程造价</w:t>
            </w:r>
          </w:p>
          <w:p>
            <w:pPr>
              <w:widowControl/>
              <w:spacing w:line="260" w:lineRule="exact"/>
              <w:jc w:val="center"/>
            </w:pPr>
            <w:r>
              <w:rPr>
                <w:rFonts w:ascii="仿宋_GB2312" w:hAnsi="仿宋_GB2312" w:eastAsia="仿宋_GB2312" w:cs="仿宋_GB2312"/>
                <w:kern w:val="0"/>
                <w:lang w:val="zh-TW" w:eastAsia="zh-TW"/>
              </w:rPr>
              <w:t>研究生：交通运输、交通工程、桥梁与隧道工程、土木工程、交通运输工程、交通运输规划与管理、工程财务与造价管理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2</w:t>
            </w:r>
          </w:p>
        </w:tc>
        <w:tc>
          <w:tcPr>
            <w:tcW w:w="1087" w:type="dxa"/>
            <w:vMerge w:val="continue"/>
            <w:tcBorders>
              <w:top w:val="single" w:color="000000" w:sz="4" w:space="0"/>
              <w:left w:val="single" w:color="000000" w:sz="4" w:space="0"/>
              <w:bottom w:val="nil"/>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58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农业资源</w:t>
            </w:r>
            <w:r>
              <w:rPr>
                <w:rFonts w:ascii="仿宋_GB2312" w:hAnsi="仿宋_GB2312" w:eastAsia="仿宋_GB2312" w:cs="仿宋_GB2312"/>
                <w:kern w:val="0"/>
              </w:rPr>
              <w:t>1</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lang w:val="zh-TW" w:eastAsia="zh-TW"/>
              </w:rPr>
              <w:t>本科：中药学、中药资源与开发、中药制药、中草药栽培与鉴定、植物保护、植物科学与技术、农业资源与环境</w:t>
            </w:r>
          </w:p>
          <w:p>
            <w:pPr>
              <w:widowControl/>
              <w:spacing w:line="260" w:lineRule="exact"/>
              <w:jc w:val="center"/>
            </w:pPr>
            <w:r>
              <w:rPr>
                <w:rFonts w:ascii="仿宋_GB2312" w:hAnsi="仿宋_GB2312" w:eastAsia="仿宋_GB2312" w:cs="仿宋_GB2312"/>
                <w:kern w:val="0"/>
                <w:lang w:val="zh-TW" w:eastAsia="zh-TW"/>
              </w:rPr>
              <w:t>研究生：中药学、生药学、药剂学、生物化学与分子生物学、土壤学、资源利用与植物保护</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1</w:t>
            </w:r>
          </w:p>
        </w:tc>
        <w:tc>
          <w:tcPr>
            <w:tcW w:w="1087" w:type="dxa"/>
            <w:vMerge w:val="continue"/>
            <w:tcBorders>
              <w:top w:val="single" w:color="000000" w:sz="4" w:space="0"/>
              <w:left w:val="single" w:color="000000" w:sz="4" w:space="0"/>
              <w:bottom w:val="nil"/>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0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农业资源</w:t>
            </w:r>
            <w:r>
              <w:rPr>
                <w:rFonts w:ascii="仿宋_GB2312" w:hAnsi="仿宋_GB2312" w:eastAsia="仿宋_GB2312" w:cs="仿宋_GB2312"/>
                <w:kern w:val="0"/>
              </w:rPr>
              <w:t>2</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lang w:val="zh-TW" w:eastAsia="zh-TW"/>
              </w:rPr>
              <w:t>本科：农业水利工程、农业工程、设施农业科学与工程、生物工程</w:t>
            </w:r>
          </w:p>
          <w:p>
            <w:pPr>
              <w:widowControl/>
              <w:spacing w:line="260" w:lineRule="exact"/>
              <w:jc w:val="center"/>
            </w:pPr>
            <w:r>
              <w:rPr>
                <w:rFonts w:ascii="仿宋_GB2312" w:hAnsi="仿宋_GB2312" w:eastAsia="仿宋_GB2312" w:cs="仿宋_GB2312"/>
                <w:kern w:val="0"/>
                <w:lang w:val="zh-TW" w:eastAsia="zh-TW"/>
              </w:rPr>
              <w:t>研究生：农业工程、生物工程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1</w:t>
            </w:r>
          </w:p>
        </w:tc>
        <w:tc>
          <w:tcPr>
            <w:tcW w:w="1087" w:type="dxa"/>
            <w:vMerge w:val="continue"/>
            <w:tcBorders>
              <w:top w:val="single" w:color="000000" w:sz="4" w:space="0"/>
              <w:left w:val="single" w:color="000000" w:sz="4" w:space="0"/>
              <w:bottom w:val="nil"/>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32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林水资源</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lang w:val="zh-TW" w:eastAsia="zh-TW"/>
              </w:rPr>
              <w:t>本科：大气科学、水文与水资源工程、防灾减灾科学与工程</w:t>
            </w:r>
          </w:p>
          <w:p>
            <w:pPr>
              <w:widowControl/>
              <w:spacing w:line="260" w:lineRule="exact"/>
              <w:jc w:val="center"/>
            </w:pPr>
            <w:r>
              <w:rPr>
                <w:rFonts w:ascii="仿宋_GB2312" w:hAnsi="仿宋_GB2312" w:eastAsia="仿宋_GB2312" w:cs="仿宋_GB2312"/>
                <w:kern w:val="0"/>
                <w:lang w:val="zh-TW" w:eastAsia="zh-TW"/>
              </w:rPr>
              <w:t>研究生：森林培育、森林保护学、森林经理学、经济林学、大气科学、水文学及水资源</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2</w:t>
            </w:r>
          </w:p>
        </w:tc>
        <w:tc>
          <w:tcPr>
            <w:tcW w:w="1087" w:type="dxa"/>
            <w:vMerge w:val="continue"/>
            <w:tcBorders>
              <w:top w:val="single" w:color="000000" w:sz="4" w:space="0"/>
              <w:left w:val="single" w:color="000000" w:sz="4" w:space="0"/>
              <w:bottom w:val="nil"/>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46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经济管理</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lang w:val="zh-TW" w:eastAsia="zh-TW"/>
              </w:rPr>
              <w:t>本科：经济统计学、金融学、国际经济与贸易</w:t>
            </w:r>
          </w:p>
          <w:p>
            <w:pPr>
              <w:widowControl/>
              <w:spacing w:line="260" w:lineRule="exact"/>
              <w:jc w:val="center"/>
            </w:pPr>
            <w:r>
              <w:rPr>
                <w:rFonts w:ascii="仿宋_GB2312" w:hAnsi="仿宋_GB2312" w:eastAsia="仿宋_GB2312" w:cs="仿宋_GB2312"/>
                <w:kern w:val="0"/>
                <w:lang w:val="zh-TW" w:eastAsia="zh-TW"/>
              </w:rPr>
              <w:t>研究生：发展经济学、管理经济学、企业经济学、产业经济学、工商管理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4</w:t>
            </w:r>
          </w:p>
        </w:tc>
        <w:tc>
          <w:tcPr>
            <w:tcW w:w="1087"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0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7</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数字经济</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lang w:val="zh-TW" w:eastAsia="zh-TW"/>
              </w:rPr>
              <w:t>本科：数字经济、互联网金融、数据科学与大数据技术、数字媒体技术、计算机科学与技术</w:t>
            </w:r>
          </w:p>
          <w:p>
            <w:pPr>
              <w:widowControl/>
              <w:spacing w:line="260" w:lineRule="exact"/>
              <w:jc w:val="center"/>
            </w:pPr>
            <w:r>
              <w:rPr>
                <w:rFonts w:ascii="仿宋_GB2312" w:hAnsi="仿宋_GB2312" w:eastAsia="仿宋_GB2312" w:cs="仿宋_GB2312"/>
                <w:kern w:val="0"/>
                <w:lang w:val="zh-TW" w:eastAsia="zh-TW"/>
              </w:rPr>
              <w:t>研究生：计算机应用技术、数据科学和信息技术、互联网信息、信息网络、数据科学、经济大数据分析、互联网金融、经济大数据分析</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3</w:t>
            </w:r>
          </w:p>
        </w:tc>
        <w:tc>
          <w:tcPr>
            <w:tcW w:w="1087"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9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思想政治</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全日制普通高校研究生且取得硕士及以上学位的毕业生。</w:t>
            </w:r>
            <w:r>
              <w:rPr>
                <w:rFonts w:ascii="仿宋_GB2312" w:hAnsi="仿宋_GB2312" w:eastAsia="仿宋_GB2312" w:cs="仿宋_GB2312"/>
                <w:kern w:val="0"/>
              </w:rPr>
              <w:t>(</w:t>
            </w:r>
            <w:r>
              <w:rPr>
                <w:rFonts w:ascii="仿宋_GB2312" w:hAnsi="仿宋_GB2312" w:eastAsia="仿宋_GB2312" w:cs="仿宋_GB2312"/>
                <w:kern w:val="0"/>
                <w:lang w:val="zh-TW" w:eastAsia="zh-TW"/>
              </w:rPr>
              <w:t>不含二级院校和专升本生）</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研究生：管理哲学、马克思主义哲学、哲学、政治哲学、公共政策与公共管理、政府治理与公共政策、政治学、思想政治教育、中共党史、马克思主义中国化研究</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1</w:t>
            </w:r>
          </w:p>
        </w:tc>
        <w:tc>
          <w:tcPr>
            <w:tcW w:w="1087"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2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9</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文化艺术</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原</w:t>
            </w:r>
            <w:r>
              <w:rPr>
                <w:rFonts w:ascii="仿宋_GB2312" w:hAnsi="仿宋_GB2312" w:eastAsia="仿宋_GB2312" w:cs="仿宋_GB2312"/>
                <w:kern w:val="0"/>
              </w:rPr>
              <w:t>“985</w:t>
            </w:r>
            <w:r>
              <w:rPr>
                <w:rFonts w:ascii="仿宋_GB2312" w:hAnsi="仿宋_GB2312" w:eastAsia="仿宋_GB2312" w:cs="仿宋_GB2312"/>
                <w:kern w:val="0"/>
                <w:lang w:val="zh-TW" w:eastAsia="zh-TW"/>
              </w:rPr>
              <w:t>工程</w:t>
            </w:r>
            <w:r>
              <w:rPr>
                <w:rFonts w:ascii="仿宋_GB2312" w:hAnsi="仿宋_GB2312" w:eastAsia="仿宋_GB2312" w:cs="仿宋_GB2312"/>
                <w:kern w:val="0"/>
              </w:rPr>
              <w:t>”</w:t>
            </w:r>
            <w:r>
              <w:rPr>
                <w:rFonts w:ascii="仿宋_GB2312" w:hAnsi="仿宋_GB2312" w:eastAsia="仿宋_GB2312" w:cs="仿宋_GB2312"/>
                <w:kern w:val="0"/>
                <w:lang w:val="zh-TW" w:eastAsia="zh-TW"/>
              </w:rPr>
              <w:t>、</w:t>
            </w:r>
            <w:r>
              <w:rPr>
                <w:rFonts w:ascii="仿宋_GB2312" w:hAnsi="仿宋_GB2312" w:eastAsia="仿宋_GB2312" w:cs="仿宋_GB2312"/>
                <w:kern w:val="0"/>
              </w:rPr>
              <w:t>“211</w:t>
            </w:r>
            <w:r>
              <w:rPr>
                <w:rFonts w:ascii="仿宋_GB2312" w:hAnsi="仿宋_GB2312" w:eastAsia="仿宋_GB2312" w:cs="仿宋_GB2312"/>
                <w:kern w:val="0"/>
                <w:lang w:val="zh-TW" w:eastAsia="zh-TW"/>
              </w:rPr>
              <w:t>工程</w:t>
            </w:r>
            <w:r>
              <w:rPr>
                <w:rFonts w:ascii="仿宋_GB2312" w:hAnsi="仿宋_GB2312" w:eastAsia="仿宋_GB2312" w:cs="仿宋_GB2312"/>
                <w:kern w:val="0"/>
              </w:rPr>
              <w:t>”</w:t>
            </w:r>
            <w:r>
              <w:rPr>
                <w:rFonts w:ascii="仿宋_GB2312" w:hAnsi="仿宋_GB2312" w:eastAsia="仿宋_GB2312" w:cs="仿宋_GB2312"/>
                <w:kern w:val="0"/>
                <w:lang w:val="zh-TW" w:eastAsia="zh-TW"/>
              </w:rPr>
              <w:t>高校、</w:t>
            </w:r>
            <w:r>
              <w:rPr>
                <w:rFonts w:ascii="仿宋_GB2312" w:hAnsi="仿宋_GB2312" w:eastAsia="仿宋_GB2312" w:cs="仿宋_GB2312"/>
                <w:kern w:val="0"/>
              </w:rPr>
              <w:t>12</w:t>
            </w:r>
            <w:r>
              <w:rPr>
                <w:rFonts w:ascii="仿宋_GB2312" w:hAnsi="仿宋_GB2312" w:eastAsia="仿宋_GB2312" w:cs="仿宋_GB2312"/>
                <w:kern w:val="0"/>
                <w:lang w:val="zh-TW" w:eastAsia="zh-TW"/>
              </w:rPr>
              <w:t>所浙江省内重点建设本科院校以及中国传媒大学、浙江传媒学院、山西传媒学院、中国传媒大学南广学院的全日制普通高校本科学历且取得学士学位毕业生；</w:t>
            </w:r>
            <w:r>
              <w:rPr>
                <w:rFonts w:ascii="仿宋_GB2312" w:hAnsi="仿宋_GB2312" w:eastAsia="仿宋_GB2312" w:cs="仿宋_GB2312"/>
                <w:kern w:val="0"/>
              </w:rPr>
              <w:t>“</w:t>
            </w:r>
            <w:r>
              <w:rPr>
                <w:rFonts w:ascii="仿宋_GB2312" w:hAnsi="仿宋_GB2312" w:eastAsia="仿宋_GB2312" w:cs="仿宋_GB2312"/>
                <w:kern w:val="0"/>
                <w:lang w:val="zh-TW" w:eastAsia="zh-TW"/>
              </w:rPr>
              <w:t>双一流</w:t>
            </w:r>
            <w:r>
              <w:rPr>
                <w:rFonts w:ascii="仿宋_GB2312" w:hAnsi="仿宋_GB2312" w:eastAsia="仿宋_GB2312" w:cs="仿宋_GB2312"/>
                <w:kern w:val="0"/>
              </w:rPr>
              <w:t>”</w:t>
            </w:r>
            <w:r>
              <w:rPr>
                <w:rFonts w:ascii="仿宋_GB2312" w:hAnsi="仿宋_GB2312" w:eastAsia="仿宋_GB2312" w:cs="仿宋_GB2312"/>
                <w:kern w:val="0"/>
                <w:lang w:val="zh-TW" w:eastAsia="zh-TW"/>
              </w:rPr>
              <w:t>建设高校相关专业的全日制普通高校本科且取得学士学位的毕业生；全日制普通高校研究生且取得硕士及以上学位的毕业生。</w:t>
            </w:r>
            <w:r>
              <w:rPr>
                <w:rFonts w:ascii="仿宋_GB2312" w:hAnsi="仿宋_GB2312" w:eastAsia="仿宋_GB2312" w:cs="仿宋_GB2312"/>
                <w:kern w:val="0"/>
              </w:rPr>
              <w:t>(</w:t>
            </w:r>
            <w:r>
              <w:rPr>
                <w:rFonts w:ascii="仿宋_GB2312" w:hAnsi="仿宋_GB2312" w:eastAsia="仿宋_GB2312" w:cs="仿宋_GB2312"/>
                <w:kern w:val="0"/>
                <w:lang w:val="zh-TW" w:eastAsia="zh-TW"/>
              </w:rPr>
              <w:t>以上均不含二级院校和专升本生）</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lang w:val="zh-TW" w:eastAsia="zh-TW"/>
              </w:rPr>
              <w:t>本科：视觉传达设计、录音艺术、播音与主持艺术、新媒体艺术、广播电视编导</w:t>
            </w:r>
          </w:p>
          <w:p>
            <w:pPr>
              <w:widowControl/>
              <w:spacing w:line="260" w:lineRule="exact"/>
              <w:jc w:val="center"/>
            </w:pPr>
            <w:r>
              <w:rPr>
                <w:rFonts w:ascii="仿宋_GB2312" w:hAnsi="仿宋_GB2312" w:eastAsia="仿宋_GB2312" w:cs="仿宋_GB2312"/>
                <w:kern w:val="0"/>
                <w:lang w:val="zh-TW" w:eastAsia="zh-TW"/>
              </w:rPr>
              <w:t>研究生：播音主持艺术学、广播电视、广播电视艺术学、设计艺术学、数字表演、数字媒体艺术</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3</w:t>
            </w:r>
          </w:p>
        </w:tc>
        <w:tc>
          <w:tcPr>
            <w:tcW w:w="1087"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74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高层次人才</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rPr>
              <w:t>1.</w:t>
            </w:r>
            <w:r>
              <w:rPr>
                <w:rFonts w:ascii="仿宋_GB2312" w:hAnsi="仿宋_GB2312" w:eastAsia="仿宋_GB2312" w:cs="仿宋_GB2312"/>
                <w:kern w:val="0"/>
                <w:lang w:val="zh-TW" w:eastAsia="zh-TW"/>
              </w:rPr>
              <w:t>本科为原</w:t>
            </w:r>
            <w:r>
              <w:rPr>
                <w:rFonts w:ascii="仿宋_GB2312" w:hAnsi="仿宋_GB2312" w:eastAsia="仿宋_GB2312" w:cs="仿宋_GB2312"/>
                <w:kern w:val="0"/>
              </w:rPr>
              <w:t>“985</w:t>
            </w:r>
            <w:r>
              <w:rPr>
                <w:rFonts w:ascii="仿宋_GB2312" w:hAnsi="仿宋_GB2312" w:eastAsia="仿宋_GB2312" w:cs="仿宋_GB2312"/>
                <w:kern w:val="0"/>
                <w:lang w:val="zh-TW" w:eastAsia="zh-TW"/>
              </w:rPr>
              <w:t>工程</w:t>
            </w:r>
            <w:r>
              <w:rPr>
                <w:rFonts w:ascii="仿宋_GB2312" w:hAnsi="仿宋_GB2312" w:eastAsia="仿宋_GB2312" w:cs="仿宋_GB2312"/>
                <w:kern w:val="0"/>
              </w:rPr>
              <w:t>”“211</w:t>
            </w:r>
            <w:r>
              <w:rPr>
                <w:rFonts w:ascii="仿宋_GB2312" w:hAnsi="仿宋_GB2312" w:eastAsia="仿宋_GB2312" w:cs="仿宋_GB2312"/>
                <w:kern w:val="0"/>
                <w:lang w:val="zh-TW" w:eastAsia="zh-TW"/>
              </w:rPr>
              <w:t>工程</w:t>
            </w:r>
            <w:r>
              <w:rPr>
                <w:rFonts w:ascii="仿宋_GB2312" w:hAnsi="仿宋_GB2312" w:eastAsia="仿宋_GB2312" w:cs="仿宋_GB2312"/>
                <w:kern w:val="0"/>
              </w:rPr>
              <w:t>”</w:t>
            </w:r>
            <w:r>
              <w:rPr>
                <w:rFonts w:ascii="仿宋_GB2312" w:hAnsi="仿宋_GB2312" w:eastAsia="仿宋_GB2312" w:cs="仿宋_GB2312"/>
                <w:kern w:val="0"/>
                <w:lang w:val="zh-TW" w:eastAsia="zh-TW"/>
              </w:rPr>
              <w:t>高校、</w:t>
            </w:r>
            <w:r>
              <w:rPr>
                <w:rFonts w:ascii="仿宋_GB2312" w:hAnsi="仿宋_GB2312" w:eastAsia="仿宋_GB2312" w:cs="仿宋_GB2312"/>
                <w:kern w:val="0"/>
              </w:rPr>
              <w:t>12</w:t>
            </w:r>
            <w:r>
              <w:rPr>
                <w:rFonts w:ascii="仿宋_GB2312" w:hAnsi="仿宋_GB2312" w:eastAsia="仿宋_GB2312" w:cs="仿宋_GB2312"/>
                <w:kern w:val="0"/>
                <w:lang w:val="zh-TW" w:eastAsia="zh-TW"/>
              </w:rPr>
              <w:t>所浙江省内重点建设本科院校以及</w:t>
            </w:r>
            <w:r>
              <w:rPr>
                <w:rFonts w:ascii="仿宋_GB2312" w:hAnsi="仿宋_GB2312" w:eastAsia="仿宋_GB2312" w:cs="仿宋_GB2312"/>
                <w:kern w:val="0"/>
              </w:rPr>
              <w:t>“</w:t>
            </w:r>
            <w:r>
              <w:rPr>
                <w:rFonts w:ascii="仿宋_GB2312" w:hAnsi="仿宋_GB2312" w:eastAsia="仿宋_GB2312" w:cs="仿宋_GB2312"/>
                <w:kern w:val="0"/>
                <w:lang w:val="zh-TW" w:eastAsia="zh-TW"/>
              </w:rPr>
              <w:t>双一流</w:t>
            </w:r>
            <w:r>
              <w:rPr>
                <w:rFonts w:ascii="仿宋_GB2312" w:hAnsi="仿宋_GB2312" w:eastAsia="仿宋_GB2312" w:cs="仿宋_GB2312"/>
                <w:kern w:val="0"/>
              </w:rPr>
              <w:t>”</w:t>
            </w:r>
            <w:r>
              <w:rPr>
                <w:rFonts w:ascii="仿宋_GB2312" w:hAnsi="仿宋_GB2312" w:eastAsia="仿宋_GB2312" w:cs="仿宋_GB2312"/>
                <w:kern w:val="0"/>
                <w:lang w:val="zh-TW" w:eastAsia="zh-TW"/>
              </w:rPr>
              <w:t>建设高校的相关专业毕业后取得全日制研究生学历且取得硕士及以上学位的毕业生。</w:t>
            </w:r>
          </w:p>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rPr>
              <w:t>2.</w:t>
            </w:r>
            <w:r>
              <w:rPr>
                <w:rFonts w:ascii="仿宋_GB2312" w:hAnsi="仿宋_GB2312" w:eastAsia="仿宋_GB2312" w:cs="仿宋_GB2312"/>
                <w:kern w:val="0"/>
                <w:lang w:val="zh-TW" w:eastAsia="zh-TW"/>
              </w:rPr>
              <w:t>原</w:t>
            </w:r>
            <w:r>
              <w:rPr>
                <w:rFonts w:ascii="仿宋_GB2312" w:hAnsi="仿宋_GB2312" w:eastAsia="仿宋_GB2312" w:cs="仿宋_GB2312"/>
                <w:kern w:val="0"/>
              </w:rPr>
              <w:t>“985</w:t>
            </w:r>
            <w:r>
              <w:rPr>
                <w:rFonts w:ascii="仿宋_GB2312" w:hAnsi="仿宋_GB2312" w:eastAsia="仿宋_GB2312" w:cs="仿宋_GB2312"/>
                <w:kern w:val="0"/>
                <w:lang w:val="zh-TW" w:eastAsia="zh-TW"/>
              </w:rPr>
              <w:t>工程</w:t>
            </w:r>
            <w:r>
              <w:rPr>
                <w:rFonts w:ascii="仿宋_GB2312" w:hAnsi="仿宋_GB2312" w:eastAsia="仿宋_GB2312" w:cs="仿宋_GB2312"/>
                <w:kern w:val="0"/>
              </w:rPr>
              <w:t>”</w:t>
            </w:r>
            <w:r>
              <w:rPr>
                <w:rFonts w:ascii="仿宋_GB2312" w:hAnsi="仿宋_GB2312" w:eastAsia="仿宋_GB2312" w:cs="仿宋_GB2312"/>
                <w:kern w:val="0"/>
                <w:lang w:val="zh-TW" w:eastAsia="zh-TW"/>
              </w:rPr>
              <w:t>、</w:t>
            </w:r>
            <w:r>
              <w:rPr>
                <w:rFonts w:ascii="仿宋_GB2312" w:hAnsi="仿宋_GB2312" w:eastAsia="仿宋_GB2312" w:cs="仿宋_GB2312"/>
                <w:kern w:val="0"/>
              </w:rPr>
              <w:t>“211</w:t>
            </w:r>
            <w:r>
              <w:rPr>
                <w:rFonts w:ascii="仿宋_GB2312" w:hAnsi="仿宋_GB2312" w:eastAsia="仿宋_GB2312" w:cs="仿宋_GB2312"/>
                <w:kern w:val="0"/>
                <w:lang w:val="zh-TW" w:eastAsia="zh-TW"/>
              </w:rPr>
              <w:t>工程</w:t>
            </w:r>
            <w:r>
              <w:rPr>
                <w:rFonts w:ascii="仿宋_GB2312" w:hAnsi="仿宋_GB2312" w:eastAsia="仿宋_GB2312" w:cs="仿宋_GB2312"/>
                <w:kern w:val="0"/>
              </w:rPr>
              <w:t>”</w:t>
            </w:r>
            <w:r>
              <w:rPr>
                <w:rFonts w:ascii="仿宋_GB2312" w:hAnsi="仿宋_GB2312" w:eastAsia="仿宋_GB2312" w:cs="仿宋_GB2312"/>
                <w:kern w:val="0"/>
                <w:lang w:val="zh-TW" w:eastAsia="zh-TW"/>
              </w:rPr>
              <w:t>高校或</w:t>
            </w:r>
            <w:r>
              <w:rPr>
                <w:rFonts w:ascii="仿宋_GB2312" w:hAnsi="仿宋_GB2312" w:eastAsia="仿宋_GB2312" w:cs="仿宋_GB2312"/>
                <w:kern w:val="0"/>
              </w:rPr>
              <w:t>“</w:t>
            </w:r>
            <w:r>
              <w:rPr>
                <w:rFonts w:ascii="仿宋_GB2312" w:hAnsi="仿宋_GB2312" w:eastAsia="仿宋_GB2312" w:cs="仿宋_GB2312"/>
                <w:kern w:val="0"/>
                <w:lang w:val="zh-TW" w:eastAsia="zh-TW"/>
              </w:rPr>
              <w:t>双一流</w:t>
            </w:r>
            <w:r>
              <w:rPr>
                <w:rFonts w:ascii="仿宋_GB2312" w:hAnsi="仿宋_GB2312" w:eastAsia="仿宋_GB2312" w:cs="仿宋_GB2312"/>
                <w:kern w:val="0"/>
              </w:rPr>
              <w:t>”</w:t>
            </w:r>
            <w:r>
              <w:rPr>
                <w:rFonts w:ascii="仿宋_GB2312" w:hAnsi="仿宋_GB2312" w:eastAsia="仿宋_GB2312" w:cs="仿宋_GB2312"/>
                <w:kern w:val="0"/>
                <w:lang w:val="zh-TW" w:eastAsia="zh-TW"/>
              </w:rPr>
              <w:t>建设高校相关专业的全日制普通高校研究生且取得硕士及以上学位的毕业生。</w:t>
            </w:r>
          </w:p>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rPr>
              <w:t>3.</w:t>
            </w:r>
            <w:r>
              <w:rPr>
                <w:rFonts w:ascii="仿宋_GB2312" w:hAnsi="仿宋_GB2312" w:eastAsia="仿宋_GB2312" w:cs="仿宋_GB2312"/>
                <w:kern w:val="0"/>
                <w:lang w:val="zh-TW" w:eastAsia="zh-TW"/>
              </w:rPr>
              <w:t>全日制研究生学历且取得博士学位的毕业生。</w:t>
            </w:r>
          </w:p>
          <w:p>
            <w:pPr>
              <w:widowControl/>
              <w:spacing w:line="260" w:lineRule="exact"/>
              <w:jc w:val="center"/>
            </w:pPr>
            <w:r>
              <w:rPr>
                <w:rFonts w:ascii="仿宋_GB2312" w:hAnsi="仿宋_GB2312" w:eastAsia="仿宋_GB2312" w:cs="仿宋_GB2312"/>
                <w:kern w:val="0"/>
              </w:rPr>
              <w:t>(</w:t>
            </w:r>
            <w:r>
              <w:rPr>
                <w:rFonts w:ascii="仿宋_GB2312" w:hAnsi="仿宋_GB2312" w:eastAsia="仿宋_GB2312" w:cs="仿宋_GB2312"/>
                <w:kern w:val="0"/>
                <w:lang w:val="zh-TW" w:eastAsia="zh-TW"/>
              </w:rPr>
              <w:t>以上均不含二级院校和专升本生</w:t>
            </w:r>
            <w:r>
              <w:rPr>
                <w:rFonts w:ascii="仿宋_GB2312" w:hAnsi="仿宋_GB2312" w:eastAsia="仿宋_GB2312" w:cs="仿宋_GB2312"/>
                <w:kern w:val="0"/>
              </w:rPr>
              <w:t>)</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不限专业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11</w:t>
            </w:r>
          </w:p>
        </w:tc>
        <w:tc>
          <w:tcPr>
            <w:tcW w:w="1087"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ind w:left="1" w:hanging="1"/>
        <w:rPr>
          <w:rFonts w:ascii="Times New Roman" w:hAnsi="Times New Roman" w:eastAsia="Times New Roman" w:cs="Times New Roman"/>
          <w:sz w:val="32"/>
          <w:szCs w:val="32"/>
          <w:lang w:val="zh-TW" w:eastAsia="zh-TW"/>
        </w:rPr>
      </w:pPr>
    </w:p>
    <w:tbl>
      <w:tblPr>
        <w:tblStyle w:val="5"/>
        <w:tblW w:w="2051"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706"/>
        <w:gridCol w:w="34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266" w:hRule="atLeast"/>
        </w:trPr>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gridAfter w:val="1"/>
          <w:wAfter w:w="345" w:type="dxa"/>
          <w:trHeight w:val="266" w:hRule="atLeast"/>
        </w:trPr>
        <w:tc>
          <w:tcPr>
            <w:tcW w:w="1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bl>
    <w:p>
      <w:pPr>
        <w:rPr>
          <w:rFonts w:ascii="Times New Roman" w:hAnsi="Times New Roman" w:eastAsia="Times New Roman" w:cs="Times New Roman"/>
          <w:sz w:val="34"/>
          <w:szCs w:val="34"/>
        </w:rPr>
      </w:pPr>
    </w:p>
    <w:p>
      <w:pPr>
        <w:spacing w:line="540" w:lineRule="exact"/>
        <w:ind w:firstLine="340"/>
        <w:rPr>
          <w:rFonts w:ascii="Times New Roman" w:hAnsi="Times New Roman" w:eastAsia="Times New Roman" w:cs="Times New Roman"/>
          <w:sz w:val="34"/>
          <w:szCs w:val="34"/>
        </w:rPr>
      </w:pPr>
      <w:r>
        <w:rPr>
          <w:rFonts w:ascii="仿宋_GB2312" w:hAnsi="仿宋_GB2312" w:eastAsia="仿宋_GB2312" w:cs="仿宋_GB2312"/>
          <w:sz w:val="34"/>
          <w:szCs w:val="34"/>
          <w:lang w:val="zh-TW" w:eastAsia="zh-TW"/>
        </w:rPr>
        <w:t>附件</w:t>
      </w:r>
      <w:r>
        <w:rPr>
          <w:rFonts w:ascii="Times New Roman" w:hAnsi="Times New Roman"/>
          <w:sz w:val="34"/>
          <w:szCs w:val="34"/>
        </w:rPr>
        <w:t>2</w:t>
      </w:r>
    </w:p>
    <w:p>
      <w:pPr>
        <w:spacing w:line="540" w:lineRule="exact"/>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2021</w:t>
      </w:r>
      <w:r>
        <w:rPr>
          <w:rFonts w:ascii="方正小标宋简体" w:hAnsi="方正小标宋简体" w:eastAsia="方正小标宋简体" w:cs="方正小标宋简体"/>
          <w:sz w:val="36"/>
          <w:szCs w:val="36"/>
          <w:lang w:val="zh-TW" w:eastAsia="zh-TW"/>
        </w:rPr>
        <w:t>年常山县</w:t>
      </w:r>
      <w:r>
        <w:rPr>
          <w:rFonts w:ascii="方正小标宋简体" w:hAnsi="方正小标宋简体" w:eastAsia="方正小标宋简体" w:cs="方正小标宋简体"/>
          <w:sz w:val="36"/>
          <w:szCs w:val="36"/>
        </w:rPr>
        <w:t>“</w:t>
      </w:r>
      <w:r>
        <w:rPr>
          <w:rFonts w:ascii="方正小标宋简体" w:hAnsi="方正小标宋简体" w:eastAsia="方正小标宋简体" w:cs="方正小标宋简体"/>
          <w:sz w:val="36"/>
          <w:szCs w:val="36"/>
          <w:lang w:val="zh-TW" w:eastAsia="zh-TW"/>
        </w:rPr>
        <w:t>英才荟</w:t>
      </w:r>
      <w:r>
        <w:rPr>
          <w:rFonts w:ascii="方正小标宋简体" w:hAnsi="方正小标宋简体" w:eastAsia="方正小标宋简体" w:cs="方正小标宋简体"/>
          <w:sz w:val="36"/>
          <w:szCs w:val="36"/>
        </w:rPr>
        <w:t>”</w:t>
      </w:r>
      <w:r>
        <w:rPr>
          <w:rFonts w:ascii="方正小标宋简体" w:hAnsi="方正小标宋简体" w:eastAsia="方正小标宋简体" w:cs="方正小标宋简体"/>
          <w:sz w:val="36"/>
          <w:szCs w:val="36"/>
          <w:lang w:val="zh-TW" w:eastAsia="zh-TW"/>
        </w:rPr>
        <w:t>紧缺急需人才招聘报名表</w:t>
      </w:r>
    </w:p>
    <w:p>
      <w:pPr>
        <w:spacing w:line="540" w:lineRule="exact"/>
        <w:rPr>
          <w:rFonts w:ascii="仿宋_GB2312" w:hAnsi="仿宋_GB2312" w:eastAsia="仿宋_GB2312" w:cs="仿宋_GB2312"/>
          <w:b/>
          <w:bCs/>
        </w:rPr>
      </w:pPr>
      <w:r>
        <w:rPr>
          <w:rFonts w:hint="eastAsia" w:ascii="Arial Unicode MS" w:hAnsi="Arial Unicode MS"/>
          <w:lang w:val="zh-TW" w:eastAsia="zh-TW"/>
        </w:rPr>
        <w:t>报考单位：</w:t>
      </w:r>
      <w:r>
        <w:rPr>
          <w:rFonts w:ascii="仿宋_GB2312" w:hAnsi="仿宋_GB2312" w:eastAsia="仿宋_GB2312" w:cs="仿宋_GB2312"/>
          <w:b/>
          <w:bCs/>
        </w:rPr>
        <w:t xml:space="preserve">                               </w:t>
      </w:r>
      <w:r>
        <w:rPr>
          <w:rFonts w:hint="eastAsia" w:ascii="Arial Unicode MS" w:hAnsi="Arial Unicode MS"/>
          <w:lang w:val="zh-TW" w:eastAsia="zh-TW"/>
        </w:rPr>
        <w:t>报考岗位：</w:t>
      </w:r>
    </w:p>
    <w:tbl>
      <w:tblPr>
        <w:tblStyle w:val="5"/>
        <w:tblW w:w="960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354"/>
        <w:gridCol w:w="1416"/>
        <w:gridCol w:w="627"/>
        <w:gridCol w:w="241"/>
        <w:gridCol w:w="327"/>
        <w:gridCol w:w="852"/>
        <w:gridCol w:w="709"/>
        <w:gridCol w:w="530"/>
        <w:gridCol w:w="257"/>
        <w:gridCol w:w="488"/>
        <w:gridCol w:w="932"/>
        <w:gridCol w:w="187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064"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姓</w:t>
            </w:r>
            <w:r>
              <w:rPr>
                <w:rFonts w:ascii="仿宋_GB2312" w:hAnsi="仿宋_GB2312" w:eastAsia="仿宋_GB2312" w:cs="仿宋_GB2312"/>
                <w:kern w:val="0"/>
                <w:sz w:val="24"/>
                <w:szCs w:val="24"/>
              </w:rPr>
              <w:t xml:space="preserve">  </w:t>
            </w:r>
            <w:r>
              <w:rPr>
                <w:rFonts w:hint="eastAsia" w:ascii="Arial Unicode MS" w:hAnsi="Arial Unicode MS"/>
                <w:kern w:val="0"/>
                <w:sz w:val="24"/>
                <w:szCs w:val="24"/>
                <w:lang w:val="zh-TW" w:eastAsia="zh-TW"/>
              </w:rPr>
              <w:t>名</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性别</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民族</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rPr>
                <w:rFonts w:ascii="仿宋_GB2312" w:hAnsi="仿宋_GB2312" w:eastAsia="仿宋_GB2312" w:cs="仿宋_GB2312"/>
                <w:kern w:val="0"/>
                <w:sz w:val="24"/>
                <w:szCs w:val="24"/>
              </w:rPr>
            </w:pPr>
            <w:r>
              <w:rPr>
                <w:rFonts w:hint="eastAsia" w:ascii="Arial Unicode MS" w:hAnsi="Arial Unicode MS"/>
                <w:kern w:val="0"/>
                <w:sz w:val="24"/>
                <w:szCs w:val="24"/>
                <w:lang w:val="zh-TW" w:eastAsia="zh-TW"/>
              </w:rPr>
              <w:t>婚姻</w:t>
            </w:r>
          </w:p>
          <w:p>
            <w:pPr>
              <w:widowControl/>
              <w:spacing w:line="540" w:lineRule="exact"/>
              <w:jc w:val="center"/>
            </w:pPr>
            <w:r>
              <w:rPr>
                <w:rFonts w:hint="eastAsia" w:ascii="Arial Unicode MS" w:hAnsi="Arial Unicode MS"/>
                <w:kern w:val="0"/>
                <w:sz w:val="24"/>
                <w:szCs w:val="24"/>
                <w:lang w:val="zh-TW" w:eastAsia="zh-TW"/>
              </w:rPr>
              <w:t>状况</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widowControl/>
              <w:spacing w:line="540" w:lineRule="exact"/>
              <w:ind w:left="113" w:right="113"/>
              <w:jc w:val="center"/>
            </w:pPr>
            <w:r>
              <w:rPr>
                <w:rFonts w:hint="eastAsia" w:ascii="Arial Unicode MS" w:hAnsi="Arial Unicode MS"/>
                <w:kern w:val="0"/>
                <w:sz w:val="24"/>
                <w:szCs w:val="24"/>
                <w:lang w:val="zh-TW" w:eastAsia="zh-TW"/>
              </w:rPr>
              <w:t>照</w:t>
            </w:r>
            <w:r>
              <w:rPr>
                <w:rFonts w:ascii="仿宋_GB2312" w:hAnsi="仿宋_GB2312" w:eastAsia="仿宋_GB2312" w:cs="仿宋_GB2312"/>
                <w:kern w:val="0"/>
                <w:sz w:val="24"/>
                <w:szCs w:val="24"/>
              </w:rPr>
              <w:t xml:space="preserve">    </w:t>
            </w:r>
            <w:r>
              <w:rPr>
                <w:rFonts w:hint="eastAsia" w:ascii="Arial Unicode MS" w:hAnsi="Arial Unicode MS"/>
                <w:kern w:val="0"/>
                <w:sz w:val="24"/>
                <w:szCs w:val="24"/>
                <w:lang w:val="zh-TW" w:eastAsia="zh-TW"/>
              </w:rPr>
              <w:t>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4" w:hRule="atLeast"/>
          <w:jc w:val="center"/>
        </w:trPr>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毕业学校及专业</w:t>
            </w:r>
          </w:p>
        </w:tc>
        <w:tc>
          <w:tcPr>
            <w:tcW w:w="417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学历</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4" w:hRule="atLeast"/>
          <w:jc w:val="center"/>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17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学位</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64"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政治面貌</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rPr>
                <w:rFonts w:ascii="仿宋_GB2312" w:hAnsi="仿宋_GB2312" w:eastAsia="仿宋_GB2312" w:cs="仿宋_GB2312"/>
                <w:kern w:val="0"/>
                <w:sz w:val="24"/>
                <w:szCs w:val="24"/>
              </w:rPr>
            </w:pPr>
            <w:r>
              <w:rPr>
                <w:rFonts w:hint="eastAsia" w:ascii="Arial Unicode MS" w:hAnsi="Arial Unicode MS"/>
                <w:kern w:val="0"/>
                <w:sz w:val="24"/>
                <w:szCs w:val="24"/>
                <w:lang w:val="zh-TW" w:eastAsia="zh-TW"/>
              </w:rPr>
              <w:t>户籍</w:t>
            </w:r>
          </w:p>
          <w:p>
            <w:pPr>
              <w:widowControl/>
              <w:spacing w:line="540" w:lineRule="exact"/>
              <w:jc w:val="center"/>
            </w:pPr>
            <w:r>
              <w:rPr>
                <w:rFonts w:hint="eastAsia" w:ascii="Arial Unicode MS" w:hAnsi="Arial Unicode MS"/>
                <w:kern w:val="0"/>
                <w:sz w:val="24"/>
                <w:szCs w:val="24"/>
                <w:lang w:val="zh-TW" w:eastAsia="zh-TW"/>
              </w:rPr>
              <w:t>所在地</w:t>
            </w: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4"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入党时间</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rPr>
                <w:rFonts w:ascii="仿宋_GB2312" w:hAnsi="仿宋_GB2312" w:eastAsia="仿宋_GB2312" w:cs="仿宋_GB2312"/>
                <w:kern w:val="0"/>
                <w:sz w:val="24"/>
                <w:szCs w:val="24"/>
              </w:rPr>
            </w:pPr>
            <w:r>
              <w:rPr>
                <w:rFonts w:hint="eastAsia" w:ascii="Arial Unicode MS" w:hAnsi="Arial Unicode MS"/>
                <w:kern w:val="0"/>
                <w:sz w:val="24"/>
                <w:szCs w:val="24"/>
                <w:lang w:val="zh-TW" w:eastAsia="zh-TW"/>
              </w:rPr>
              <w:t>技能</w:t>
            </w:r>
          </w:p>
          <w:p>
            <w:pPr>
              <w:widowControl/>
              <w:spacing w:line="540" w:lineRule="exact"/>
              <w:jc w:val="center"/>
            </w:pPr>
            <w:r>
              <w:rPr>
                <w:rFonts w:hint="eastAsia" w:ascii="Arial Unicode MS" w:hAnsi="Arial Unicode MS"/>
                <w:kern w:val="0"/>
                <w:sz w:val="24"/>
                <w:szCs w:val="24"/>
                <w:lang w:val="zh-TW" w:eastAsia="zh-TW"/>
              </w:rPr>
              <w:t>特长</w:t>
            </w:r>
          </w:p>
        </w:tc>
        <w:tc>
          <w:tcPr>
            <w:tcW w:w="478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pPr>
            <w:r>
              <w:rPr>
                <w:rFonts w:hint="eastAsia" w:ascii="Arial Unicode MS" w:hAnsi="Arial Unicode MS"/>
                <w:kern w:val="0"/>
                <w:sz w:val="24"/>
                <w:szCs w:val="24"/>
                <w:lang w:val="zh-TW" w:eastAsia="zh-TW"/>
              </w:rPr>
              <w:t>计算机等级：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4"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40" w:lineRule="exact"/>
              <w:jc w:val="center"/>
            </w:pPr>
            <w:r>
              <w:rPr>
                <w:rFonts w:hint="eastAsia" w:ascii="Arial Unicode MS" w:hAnsi="Arial Unicode MS"/>
                <w:kern w:val="0"/>
                <w:sz w:val="24"/>
                <w:szCs w:val="24"/>
                <w:lang w:val="zh-TW" w:eastAsia="zh-TW"/>
              </w:rPr>
              <w:t>党内职务</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78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pPr>
            <w:r>
              <w:rPr>
                <w:rFonts w:hint="eastAsia" w:ascii="Arial Unicode MS" w:hAnsi="Arial Unicode MS"/>
                <w:kern w:val="0"/>
                <w:sz w:val="24"/>
                <w:szCs w:val="24"/>
                <w:lang w:val="zh-TW" w:eastAsia="zh-TW"/>
              </w:rPr>
              <w:t>外语等级：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4"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其他职务</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78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40" w:lineRule="exact"/>
            </w:pPr>
            <w:r>
              <w:rPr>
                <w:rFonts w:hint="eastAsia" w:ascii="Arial Unicode MS" w:hAnsi="Arial Unicode MS"/>
                <w:kern w:val="0"/>
                <w:sz w:val="24"/>
                <w:szCs w:val="24"/>
                <w:lang w:val="zh-TW" w:eastAsia="zh-TW"/>
              </w:rPr>
              <w:t>普通话等级：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4"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40" w:lineRule="exact"/>
              <w:jc w:val="center"/>
            </w:pPr>
            <w:r>
              <w:rPr>
                <w:rFonts w:hint="eastAsia" w:ascii="Arial Unicode MS" w:hAnsi="Arial Unicode MS"/>
                <w:kern w:val="0"/>
                <w:sz w:val="24"/>
                <w:szCs w:val="24"/>
                <w:lang w:val="zh-TW" w:eastAsia="zh-TW"/>
              </w:rPr>
              <w:t>联系电话</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78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40" w:lineRule="exact"/>
            </w:pPr>
            <w:r>
              <w:rPr>
                <w:rFonts w:hint="eastAsia" w:ascii="Arial Unicode MS" w:hAnsi="Arial Unicode MS"/>
                <w:kern w:val="0"/>
                <w:sz w:val="24"/>
                <w:szCs w:val="24"/>
                <w:lang w:val="zh-TW" w:eastAsia="zh-TW"/>
              </w:rPr>
              <w:t>其他：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64"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40" w:lineRule="exact"/>
              <w:jc w:val="center"/>
            </w:pPr>
            <w:r>
              <w:rPr>
                <w:rFonts w:hint="eastAsia" w:ascii="Arial Unicode MS" w:hAnsi="Arial Unicode MS"/>
                <w:kern w:val="0"/>
                <w:sz w:val="24"/>
                <w:szCs w:val="24"/>
                <w:lang w:val="zh-TW" w:eastAsia="zh-TW"/>
              </w:rPr>
              <w:t>备用电话</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40" w:lineRule="exact"/>
            </w:pPr>
            <w:r>
              <w:rPr>
                <w:rFonts w:hint="eastAsia" w:ascii="Arial Unicode MS" w:hAnsi="Arial Unicode MS"/>
                <w:kern w:val="0"/>
                <w:sz w:val="24"/>
                <w:szCs w:val="24"/>
                <w:lang w:val="zh-TW" w:eastAsia="zh-TW"/>
              </w:rPr>
              <w:t>身份证号</w:t>
            </w:r>
          </w:p>
        </w:tc>
        <w:tc>
          <w:tcPr>
            <w:tcW w:w="478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84"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个人简历（包括见习简历，从高中开始填写）</w:t>
            </w:r>
          </w:p>
        </w:tc>
        <w:tc>
          <w:tcPr>
            <w:tcW w:w="3463"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奖惩情况</w:t>
            </w:r>
          </w:p>
        </w:tc>
        <w:tc>
          <w:tcPr>
            <w:tcW w:w="407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3"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审核意见</w:t>
            </w:r>
          </w:p>
        </w:tc>
        <w:tc>
          <w:tcPr>
            <w:tcW w:w="8250"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widowControl/>
              <w:spacing w:line="540" w:lineRule="exact"/>
              <w:jc w:val="center"/>
            </w:pPr>
            <w:r>
              <w:rPr>
                <w:rFonts w:hint="eastAsia" w:ascii="Arial Unicode MS" w:hAnsi="Arial Unicode MS"/>
                <w:kern w:val="0"/>
                <w:sz w:val="24"/>
                <w:szCs w:val="24"/>
                <w:lang w:val="zh-TW" w:eastAsia="zh-TW"/>
              </w:rPr>
              <w:t>签</w:t>
            </w:r>
            <w:r>
              <w:rPr>
                <w:rFonts w:ascii="仿宋_GB2312" w:hAnsi="仿宋_GB2312" w:eastAsia="仿宋_GB2312" w:cs="仿宋_GB2312"/>
                <w:kern w:val="0"/>
                <w:sz w:val="24"/>
                <w:szCs w:val="24"/>
              </w:rPr>
              <w:t xml:space="preserve"> </w:t>
            </w:r>
            <w:r>
              <w:rPr>
                <w:rFonts w:hint="eastAsia" w:ascii="Arial Unicode MS" w:hAnsi="Arial Unicode MS"/>
                <w:kern w:val="0"/>
                <w:sz w:val="24"/>
                <w:szCs w:val="24"/>
                <w:lang w:val="zh-TW" w:eastAsia="zh-TW"/>
              </w:rPr>
              <w:t>名</w:t>
            </w:r>
            <w:r>
              <w:rPr>
                <w:rFonts w:ascii="仿宋_GB2312" w:hAnsi="仿宋_GB2312" w:eastAsia="仿宋_GB2312" w:cs="仿宋_GB2312"/>
                <w:kern w:val="0"/>
                <w:sz w:val="24"/>
                <w:szCs w:val="24"/>
              </w:rPr>
              <w:t xml:space="preserve">                            </w:t>
            </w:r>
            <w:r>
              <w:rPr>
                <w:rFonts w:hint="eastAsia" w:ascii="Arial Unicode MS" w:hAnsi="Arial Unicode MS"/>
                <w:kern w:val="0"/>
                <w:sz w:val="24"/>
                <w:szCs w:val="24"/>
                <w:lang w:val="zh-TW" w:eastAsia="zh-TW"/>
              </w:rPr>
              <w:t>年</w:t>
            </w:r>
            <w:r>
              <w:rPr>
                <w:rFonts w:ascii="仿宋_GB2312" w:hAnsi="仿宋_GB2312" w:eastAsia="仿宋_GB2312" w:cs="仿宋_GB2312"/>
                <w:kern w:val="0"/>
                <w:sz w:val="24"/>
                <w:szCs w:val="24"/>
              </w:rPr>
              <w:t xml:space="preserve">     </w:t>
            </w:r>
            <w:r>
              <w:rPr>
                <w:rFonts w:hint="eastAsia" w:ascii="Arial Unicode MS" w:hAnsi="Arial Unicode MS"/>
                <w:kern w:val="0"/>
                <w:sz w:val="24"/>
                <w:szCs w:val="24"/>
                <w:lang w:val="zh-TW" w:eastAsia="zh-TW"/>
              </w:rPr>
              <w:t>月</w:t>
            </w:r>
            <w:r>
              <w:rPr>
                <w:rFonts w:ascii="仿宋_GB2312" w:hAnsi="仿宋_GB2312" w:eastAsia="仿宋_GB2312" w:cs="仿宋_GB2312"/>
                <w:kern w:val="0"/>
                <w:sz w:val="24"/>
                <w:szCs w:val="24"/>
              </w:rPr>
              <w:t xml:space="preserve">     </w:t>
            </w:r>
            <w:r>
              <w:rPr>
                <w:rFonts w:hint="eastAsia" w:ascii="Arial Unicode MS" w:hAnsi="Arial Unicode MS"/>
                <w:kern w:val="0"/>
                <w:sz w:val="24"/>
                <w:szCs w:val="24"/>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144" w:hRule="atLeast"/>
          <w:jc w:val="center"/>
        </w:trPr>
        <w:tc>
          <w:tcPr>
            <w:tcW w:w="9604" w:type="dxa"/>
            <w:gridSpan w:val="1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40" w:lineRule="exact"/>
              <w:ind w:firstLine="482"/>
              <w:jc w:val="left"/>
              <w:rPr>
                <w:rFonts w:ascii="仿宋_GB2312" w:hAnsi="仿宋_GB2312" w:eastAsia="仿宋_GB2312" w:cs="仿宋_GB2312"/>
                <w:sz w:val="24"/>
                <w:szCs w:val="24"/>
              </w:rPr>
            </w:pPr>
            <w:r>
              <w:rPr>
                <w:rFonts w:hint="eastAsia" w:ascii="Arial Unicode MS" w:hAnsi="Arial Unicode MS"/>
                <w:sz w:val="24"/>
                <w:szCs w:val="24"/>
                <w:lang w:val="zh-TW" w:eastAsia="zh-TW"/>
              </w:rPr>
              <w:t>诚信承诺：本人承诺已经填写的报考信息准确、真实，如果填报的信息存在不真实、不准确的情况，本人愿意承担相应的责任。</w:t>
            </w:r>
          </w:p>
          <w:p>
            <w:pPr>
              <w:spacing w:line="54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rPr>
              <w:t xml:space="preserve">                                    </w:t>
            </w:r>
            <w:r>
              <w:rPr>
                <w:rFonts w:hint="eastAsia" w:ascii="Arial Unicode MS" w:hAnsi="Arial Unicode MS"/>
                <w:sz w:val="24"/>
                <w:szCs w:val="24"/>
                <w:lang w:val="zh-TW" w:eastAsia="zh-TW"/>
              </w:rPr>
              <w:t>本人签名：</w:t>
            </w:r>
            <w:r>
              <w:rPr>
                <w:rFonts w:ascii="仿宋_GB2312" w:hAnsi="仿宋_GB2312" w:eastAsia="仿宋_GB2312" w:cs="仿宋_GB2312"/>
                <w:sz w:val="24"/>
                <w:szCs w:val="24"/>
              </w:rPr>
              <w:t xml:space="preserve">        </w:t>
            </w:r>
          </w:p>
          <w:p>
            <w:pPr>
              <w:spacing w:line="540" w:lineRule="exact"/>
              <w:ind w:firstLine="6240"/>
            </w:pPr>
            <w:r>
              <w:rPr>
                <w:rFonts w:ascii="仿宋_GB2312" w:hAnsi="仿宋_GB2312" w:eastAsia="仿宋_GB2312" w:cs="仿宋_GB2312"/>
                <w:sz w:val="24"/>
                <w:szCs w:val="24"/>
              </w:rPr>
              <w:t xml:space="preserve">    </w:t>
            </w:r>
            <w:r>
              <w:rPr>
                <w:rFonts w:hint="eastAsia" w:ascii="Arial Unicode MS" w:hAnsi="Arial Unicode MS"/>
                <w:sz w:val="24"/>
                <w:szCs w:val="24"/>
                <w:lang w:val="zh-TW" w:eastAsia="zh-TW"/>
              </w:rPr>
              <w:t>年</w:t>
            </w:r>
            <w:r>
              <w:rPr>
                <w:rFonts w:ascii="仿宋_GB2312" w:hAnsi="仿宋_GB2312" w:eastAsia="仿宋_GB2312" w:cs="仿宋_GB2312"/>
                <w:sz w:val="24"/>
                <w:szCs w:val="24"/>
              </w:rPr>
              <w:t xml:space="preserve">     </w:t>
            </w:r>
            <w:r>
              <w:rPr>
                <w:rFonts w:hint="eastAsia" w:ascii="Arial Unicode MS" w:hAnsi="Arial Unicode MS"/>
                <w:sz w:val="24"/>
                <w:szCs w:val="24"/>
                <w:lang w:val="zh-TW" w:eastAsia="zh-TW"/>
              </w:rPr>
              <w:t>月</w:t>
            </w:r>
            <w:r>
              <w:rPr>
                <w:rFonts w:ascii="仿宋_GB2312" w:hAnsi="仿宋_GB2312" w:eastAsia="仿宋_GB2312" w:cs="仿宋_GB2312"/>
                <w:sz w:val="24"/>
                <w:szCs w:val="24"/>
              </w:rPr>
              <w:t xml:space="preserve">     </w:t>
            </w:r>
            <w:r>
              <w:rPr>
                <w:rFonts w:hint="eastAsia" w:ascii="Arial Unicode MS" w:hAnsi="Arial Unicode MS"/>
                <w:sz w:val="24"/>
                <w:szCs w:val="24"/>
                <w:lang w:val="zh-TW" w:eastAsia="zh-TW"/>
              </w:rPr>
              <w:t>日</w:t>
            </w:r>
          </w:p>
        </w:tc>
      </w:tr>
    </w:tbl>
    <w:p>
      <w:pPr>
        <w:jc w:val="center"/>
      </w:pPr>
    </w:p>
    <w:p/>
    <w:sectPr>
      <w:pgSz w:w="11900" w:h="16840"/>
      <w:pgMar w:top="1701" w:right="1531"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黑体"/>
    <w:panose1 w:val="03000509000000000000"/>
    <w:charset w:val="86"/>
    <w:family w:val="roman"/>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F3F65"/>
    <w:rsid w:val="17BF3F65"/>
    <w:rsid w:val="387A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Calibri" w:hAnsi="Calibri" w:eastAsia="Arial Unicode MS" w:cs="Arial Unicode MS"/>
      <w:b/>
      <w:bCs/>
      <w:color w:val="000000"/>
      <w:kern w:val="44"/>
      <w:sz w:val="44"/>
      <w:szCs w:val="44"/>
      <w:u w:color="00000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2021-04-03T13:13:00Z</dcterms:created>
  <dc:creator>野梦</dc:creator>
  <cp:lastModifiedBy>Administrator</cp:lastModifiedBy>
  <dcterms:modified xsi:type="dcterms:W3CDTF">2021-04-06T01:47:30Z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437D7968BD354DB5A47B516AE0963F9C</vt:lpwstr>
  </property>
</Properties>
</file>