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63"/>
        <w:gridCol w:w="1403"/>
        <w:gridCol w:w="1405"/>
        <w:gridCol w:w="4051"/>
      </w:tblGrid>
      <w:tr w:rsidR="00973EDE" w:rsidRPr="00973EDE" w:rsidTr="00973EDE">
        <w:trPr>
          <w:trHeight w:val="481"/>
          <w:jc w:val="center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  <w:b/>
                <w:bCs/>
              </w:rPr>
              <w:t>单位名称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  <w:b/>
                <w:bCs/>
              </w:rPr>
              <w:t>单位性质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  <w:b/>
                <w:bCs/>
              </w:rPr>
              <w:t>单位地址</w:t>
            </w:r>
          </w:p>
        </w:tc>
        <w:tc>
          <w:tcPr>
            <w:tcW w:w="4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  <w:b/>
                <w:bCs/>
              </w:rPr>
              <w:t>主要职能</w:t>
            </w:r>
          </w:p>
        </w:tc>
      </w:tr>
      <w:tr w:rsidR="00973EDE" w:rsidRPr="00973EDE" w:rsidTr="00973EDE">
        <w:trPr>
          <w:trHeight w:val="675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四川省文化和旅游信息中心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公益一类事业单位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成都市锦江区青莲上街</w:t>
            </w:r>
            <w:r w:rsidRPr="00973EDE">
              <w:rPr>
                <w:rFonts w:ascii="宋体" w:eastAsia="宋体" w:hAnsi="宋体" w:cs="宋体" w:hint="eastAsia"/>
              </w:rPr>
              <w:t>2</w:t>
            </w:r>
            <w:r w:rsidRPr="00973EDE">
              <w:rPr>
                <w:rFonts w:ascii="楷体_GB2312" w:eastAsia="楷体_GB2312" w:hAnsi="宋体" w:cs="宋体" w:hint="eastAsia"/>
              </w:rPr>
              <w:t>号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ind w:firstLine="440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负责四川省文化旅游信息的收集、传送和咨询服务；全省文化旅游数据平台建设、旅游数据统计研究发布等职责。同时，承担全省文化和旅游信息化建设及全省文化和旅游网络营销工作。</w:t>
            </w:r>
          </w:p>
        </w:tc>
      </w:tr>
      <w:tr w:rsidR="00973EDE" w:rsidRPr="00973EDE" w:rsidTr="00973EDE">
        <w:trPr>
          <w:trHeight w:val="567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四川艺术职业学院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公益二类事业单位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成都市温江区星艺大道</w:t>
            </w:r>
            <w:r w:rsidRPr="00973EDE">
              <w:rPr>
                <w:rFonts w:ascii="宋体" w:eastAsia="宋体" w:hAnsi="宋体" w:cs="宋体" w:hint="eastAsia"/>
              </w:rPr>
              <w:t>366</w:t>
            </w:r>
            <w:r w:rsidRPr="00973EDE">
              <w:rPr>
                <w:rFonts w:ascii="楷体_GB2312" w:eastAsia="楷体_GB2312" w:hAnsi="宋体" w:cs="宋体" w:hint="eastAsia"/>
              </w:rPr>
              <w:t>号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ind w:firstLine="440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培养舞蹈、影视、设计、动漫、音乐教育等高、中等专业艺术人才；对外演出与交流；成人培训、业余辅导等。</w:t>
            </w:r>
          </w:p>
        </w:tc>
      </w:tr>
      <w:tr w:rsidR="00973EDE" w:rsidRPr="00973EDE" w:rsidTr="00973EDE">
        <w:trPr>
          <w:trHeight w:val="567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四川省川剧院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暂未明确类别事业单位（核定收支定额补助）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成都市锦江区指挥街</w:t>
            </w:r>
            <w:r w:rsidRPr="00973EDE">
              <w:rPr>
                <w:rFonts w:ascii="宋体" w:eastAsia="宋体" w:hAnsi="宋体" w:cs="宋体" w:hint="eastAsia"/>
              </w:rPr>
              <w:t>108</w:t>
            </w:r>
            <w:r w:rsidRPr="00973EDE">
              <w:rPr>
                <w:rFonts w:ascii="楷体_GB2312" w:eastAsia="楷体_GB2312" w:hAnsi="宋体" w:cs="宋体" w:hint="eastAsia"/>
              </w:rPr>
              <w:t>号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创作演出优秀川剧剧目，为观众服务、川剧演出、培养川剧后继人才。</w:t>
            </w:r>
          </w:p>
        </w:tc>
      </w:tr>
      <w:tr w:rsidR="00973EDE" w:rsidRPr="00973EDE" w:rsidTr="00973EDE">
        <w:trPr>
          <w:trHeight w:val="878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四川省图书馆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公益一类事业单位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成都市青羊区人民西路</w:t>
            </w:r>
            <w:r w:rsidRPr="00973EDE">
              <w:rPr>
                <w:rFonts w:ascii="宋体" w:eastAsia="宋体" w:hAnsi="宋体" w:cs="宋体" w:hint="eastAsia"/>
              </w:rPr>
              <w:t>4</w:t>
            </w:r>
            <w:r w:rsidRPr="00973EDE">
              <w:rPr>
                <w:rFonts w:ascii="楷体_GB2312" w:eastAsia="楷体_GB2312" w:hAnsi="宋体" w:cs="宋体" w:hint="eastAsia"/>
              </w:rPr>
              <w:t>号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ind w:firstLine="440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负责保存借阅图书资料，促进社会经济文化发展，对各类文献资源的收集、整理、保存、开发、利用，对文本、数字信息的加工与传播服务，读者（用户）利用信息的研究与培训，对市地州图书馆进行业务辅导。</w:t>
            </w:r>
          </w:p>
        </w:tc>
      </w:tr>
      <w:tr w:rsidR="00973EDE" w:rsidRPr="00973EDE" w:rsidTr="00973EDE">
        <w:trPr>
          <w:trHeight w:val="807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四川省文化馆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公益一类事业单位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成都市金牛区营门口路</w:t>
            </w:r>
            <w:r w:rsidRPr="00973EDE">
              <w:rPr>
                <w:rFonts w:ascii="宋体" w:eastAsia="宋体" w:hAnsi="宋体" w:cs="宋体" w:hint="eastAsia"/>
              </w:rPr>
              <w:t>4</w:t>
            </w:r>
            <w:r w:rsidRPr="00973EDE">
              <w:rPr>
                <w:rFonts w:ascii="楷体_GB2312" w:eastAsia="楷体_GB2312" w:hAnsi="宋体" w:cs="宋体" w:hint="eastAsia"/>
              </w:rPr>
              <w:t>号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ind w:firstLine="440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组织群众文化活动，繁荣群众文化事业。组织辅导群众文化艺术活动。指导文化馆、站业务工作。培训文化馆、站干部。搜集整理民族民间文化艺术遗产资料。编辑出版群众文化刊物，开展对外文化交流。</w:t>
            </w:r>
          </w:p>
        </w:tc>
      </w:tr>
      <w:tr w:rsidR="00973EDE" w:rsidRPr="00973EDE" w:rsidTr="00973EDE">
        <w:trPr>
          <w:trHeight w:val="575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四川省文物局机关服务中心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暂未明确类别事业单位（核定收支定额补助）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成都市青羊区东胜街</w:t>
            </w:r>
            <w:r w:rsidRPr="00973EDE">
              <w:rPr>
                <w:rFonts w:ascii="宋体" w:eastAsia="宋体" w:hAnsi="宋体" w:cs="宋体" w:hint="eastAsia"/>
              </w:rPr>
              <w:t>19</w:t>
            </w:r>
            <w:r w:rsidRPr="00973EDE">
              <w:rPr>
                <w:rFonts w:ascii="楷体_GB2312" w:eastAsia="楷体_GB2312" w:hAnsi="宋体" w:cs="宋体" w:hint="eastAsia"/>
              </w:rPr>
              <w:t>号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负责机关后勤保障工作及离退休人员服务工作。</w:t>
            </w:r>
          </w:p>
        </w:tc>
      </w:tr>
      <w:tr w:rsidR="00973EDE" w:rsidRPr="00973EDE" w:rsidTr="00973EDE">
        <w:trPr>
          <w:trHeight w:val="523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四川省文物信息中心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公益一类事业单位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成都市青羊区东胜街</w:t>
            </w:r>
            <w:r w:rsidRPr="00973EDE">
              <w:rPr>
                <w:rFonts w:ascii="宋体" w:eastAsia="宋体" w:hAnsi="宋体" w:cs="宋体" w:hint="eastAsia"/>
              </w:rPr>
              <w:t>19</w:t>
            </w:r>
            <w:r w:rsidRPr="00973EDE">
              <w:rPr>
                <w:rFonts w:ascii="楷体_GB2312" w:eastAsia="楷体_GB2312" w:hAnsi="宋体" w:cs="宋体" w:hint="eastAsia"/>
              </w:rPr>
              <w:t>号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ind w:firstLine="440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负责我省文博信息的统计、分析和研究；承担对全省文博系统工作成果、重大活动、优秀作品、优秀文博人才的</w:t>
            </w:r>
            <w:r w:rsidRPr="00973EDE">
              <w:rPr>
                <w:rFonts w:ascii="楷体_GB2312" w:eastAsia="楷体_GB2312" w:hAnsi="宋体" w:cs="宋体" w:hint="eastAsia"/>
              </w:rPr>
              <w:lastRenderedPageBreak/>
              <w:t>宣传和推广工作；负责文物信息网站建设和维护。</w:t>
            </w:r>
          </w:p>
        </w:tc>
      </w:tr>
      <w:tr w:rsidR="00973EDE" w:rsidRPr="00973EDE" w:rsidTr="00973EDE">
        <w:trPr>
          <w:trHeight w:val="523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lastRenderedPageBreak/>
              <w:t>四川博物院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公益一类事业单位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成都市青羊区浣花南路</w:t>
            </w:r>
            <w:r w:rsidRPr="00973EDE">
              <w:rPr>
                <w:rFonts w:ascii="宋体" w:eastAsia="宋体" w:hAnsi="宋体" w:cs="宋体" w:hint="eastAsia"/>
              </w:rPr>
              <w:t>251</w:t>
            </w:r>
            <w:r w:rsidRPr="00973EDE">
              <w:rPr>
                <w:rFonts w:ascii="楷体_GB2312" w:eastAsia="楷体_GB2312" w:hAnsi="宋体" w:cs="宋体" w:hint="eastAsia"/>
              </w:rPr>
              <w:t>号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ind w:firstLine="440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负责文物的征集、保管、研究、陈列、展览、鉴定、修复与复制、对外文化交流、社会教育和公众文化服务。</w:t>
            </w:r>
          </w:p>
        </w:tc>
      </w:tr>
      <w:tr w:rsidR="00973EDE" w:rsidRPr="00973EDE" w:rsidTr="00973EDE">
        <w:trPr>
          <w:trHeight w:val="588"/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四川省文物考古研究院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公益一类事业单位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成都市人民南路四段</w:t>
            </w:r>
            <w:r w:rsidRPr="00973EDE">
              <w:rPr>
                <w:rFonts w:ascii="宋体" w:eastAsia="宋体" w:hAnsi="宋体" w:cs="宋体" w:hint="eastAsia"/>
              </w:rPr>
              <w:t>5</w:t>
            </w:r>
            <w:r w:rsidRPr="00973EDE">
              <w:rPr>
                <w:rFonts w:ascii="楷体_GB2312" w:eastAsia="楷体_GB2312" w:hAnsi="宋体" w:cs="宋体" w:hint="eastAsia"/>
              </w:rPr>
              <w:t>号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EDE" w:rsidRPr="00973EDE" w:rsidRDefault="00973EDE" w:rsidP="00973EDE">
            <w:pPr>
              <w:adjustRightInd/>
              <w:snapToGrid/>
              <w:spacing w:before="100" w:beforeAutospacing="1" w:after="100" w:afterAutospacing="1" w:line="420" w:lineRule="atLeast"/>
              <w:ind w:firstLine="440"/>
              <w:rPr>
                <w:rFonts w:ascii="宋体" w:eastAsia="宋体" w:hAnsi="宋体" w:cs="宋体"/>
                <w:sz w:val="24"/>
                <w:szCs w:val="24"/>
              </w:rPr>
            </w:pPr>
            <w:r w:rsidRPr="00973EDE">
              <w:rPr>
                <w:rFonts w:ascii="楷体_GB2312" w:eastAsia="楷体_GB2312" w:hAnsi="宋体" w:cs="宋体" w:hint="eastAsia"/>
              </w:rPr>
              <w:t>负责全省地下文物的调查、勘探、发掘、研究，地面文物的调查、维修保护、研究，承担国家和全省的文物科研项目，开展文物鉴定、文物保护科研咨询。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3EDE"/>
    <w:rsid w:val="00323B43"/>
    <w:rsid w:val="003D37D8"/>
    <w:rsid w:val="004358AB"/>
    <w:rsid w:val="0064020C"/>
    <w:rsid w:val="008811B0"/>
    <w:rsid w:val="008B7726"/>
    <w:rsid w:val="00973EDE"/>
    <w:rsid w:val="00A943F9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2021-04-07T04:38:00Z</dcterms:created>
  <dcterms:modified xsi:type="dcterms:W3CDTF">2021-04-07T04:39:00Z</dcterms:modified>
</cp:coreProperties>
</file>