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56" w:rsidRPr="009E5FFB" w:rsidRDefault="00B77656" w:rsidP="00B77656">
      <w:pPr>
        <w:spacing w:line="520" w:lineRule="exact"/>
        <w:jc w:val="center"/>
        <w:rPr>
          <w:rFonts w:eastAsia="方正小标宋简体"/>
          <w:color w:val="000000" w:themeColor="text1"/>
          <w:spacing w:val="-6"/>
          <w:sz w:val="44"/>
          <w:szCs w:val="44"/>
        </w:rPr>
      </w:pPr>
      <w:r w:rsidRPr="009E5FFB">
        <w:rPr>
          <w:rFonts w:eastAsia="方正小标宋简体"/>
          <w:color w:val="000000" w:themeColor="text1"/>
          <w:spacing w:val="-6"/>
          <w:sz w:val="44"/>
          <w:szCs w:val="44"/>
        </w:rPr>
        <w:t>四川省机关事务管理局直属事业单位</w:t>
      </w:r>
      <w:r w:rsidRPr="009E5FFB">
        <w:rPr>
          <w:rFonts w:eastAsia="方正小标宋简体"/>
          <w:color w:val="000000" w:themeColor="text1"/>
          <w:spacing w:val="-6"/>
          <w:sz w:val="44"/>
          <w:szCs w:val="44"/>
        </w:rPr>
        <w:t>20</w:t>
      </w:r>
      <w:r w:rsidR="00214B9B" w:rsidRPr="009E5FFB">
        <w:rPr>
          <w:rFonts w:eastAsia="方正小标宋简体"/>
          <w:color w:val="000000" w:themeColor="text1"/>
          <w:spacing w:val="-6"/>
          <w:sz w:val="44"/>
          <w:szCs w:val="44"/>
        </w:rPr>
        <w:t>21</w:t>
      </w:r>
      <w:r w:rsidRPr="009E5FFB">
        <w:rPr>
          <w:rFonts w:eastAsia="方正小标宋简体"/>
          <w:color w:val="000000" w:themeColor="text1"/>
          <w:spacing w:val="-6"/>
          <w:sz w:val="44"/>
          <w:szCs w:val="44"/>
        </w:rPr>
        <w:t>年</w:t>
      </w:r>
      <w:r w:rsidR="00214B9B" w:rsidRPr="009E5FFB">
        <w:rPr>
          <w:rFonts w:eastAsia="方正小标宋简体"/>
          <w:color w:val="000000" w:themeColor="text1"/>
          <w:spacing w:val="-6"/>
          <w:sz w:val="44"/>
          <w:szCs w:val="44"/>
        </w:rPr>
        <w:t>5</w:t>
      </w:r>
      <w:r w:rsidRPr="009E5FFB">
        <w:rPr>
          <w:rFonts w:eastAsia="方正小标宋简体"/>
          <w:color w:val="000000" w:themeColor="text1"/>
          <w:spacing w:val="-6"/>
          <w:sz w:val="44"/>
          <w:szCs w:val="44"/>
        </w:rPr>
        <w:t>月公开招聘工作人员岗位和条件要求一览表</w:t>
      </w:r>
    </w:p>
    <w:p w:rsidR="00B77656" w:rsidRPr="009E5FFB" w:rsidRDefault="00B77656" w:rsidP="00B77656">
      <w:pPr>
        <w:spacing w:line="240" w:lineRule="exact"/>
        <w:jc w:val="center"/>
        <w:rPr>
          <w:rFonts w:eastAsia="仿宋_GB2312"/>
          <w:color w:val="000000" w:themeColor="text1"/>
          <w:sz w:val="32"/>
          <w:szCs w:val="32"/>
          <w:shd w:val="pct10" w:color="auto" w:fill="FFFFFF"/>
        </w:rPr>
      </w:pPr>
    </w:p>
    <w:tbl>
      <w:tblPr>
        <w:tblW w:w="15477" w:type="dxa"/>
        <w:jc w:val="center"/>
        <w:tblInd w:w="-812" w:type="dxa"/>
        <w:tblLayout w:type="fixed"/>
        <w:tblLook w:val="0000" w:firstRow="0" w:lastRow="0" w:firstColumn="0" w:lastColumn="0" w:noHBand="0" w:noVBand="0"/>
      </w:tblPr>
      <w:tblGrid>
        <w:gridCol w:w="1186"/>
        <w:gridCol w:w="708"/>
        <w:gridCol w:w="709"/>
        <w:gridCol w:w="992"/>
        <w:gridCol w:w="709"/>
        <w:gridCol w:w="709"/>
        <w:gridCol w:w="1417"/>
        <w:gridCol w:w="1134"/>
        <w:gridCol w:w="3261"/>
        <w:gridCol w:w="1120"/>
        <w:gridCol w:w="709"/>
        <w:gridCol w:w="992"/>
        <w:gridCol w:w="709"/>
        <w:gridCol w:w="1122"/>
      </w:tblGrid>
      <w:tr w:rsidR="005D7D09" w:rsidRPr="009E5FFB" w:rsidTr="00223488">
        <w:trPr>
          <w:cantSplit/>
          <w:trHeight w:val="285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</w:t>
            </w:r>
          </w:p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编码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招聘</w:t>
            </w:r>
          </w:p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对象</w:t>
            </w:r>
          </w:p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范围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ind w:left="291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笔试</w:t>
            </w:r>
          </w:p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开考比例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专业笔试名称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D7D09" w:rsidRPr="009E5FFB" w:rsidTr="00223488">
        <w:trPr>
          <w:cantSplit/>
          <w:trHeight w:val="600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岗位</w:t>
            </w:r>
          </w:p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学历</w:t>
            </w:r>
          </w:p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或学位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专业条件要求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9E5FFB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56" w:rsidRPr="009E5FFB" w:rsidRDefault="00B77656" w:rsidP="006741D1">
            <w:pPr>
              <w:rPr>
                <w:rFonts w:eastAsia="仿宋_GB2312"/>
                <w:color w:val="000000" w:themeColor="text1"/>
                <w:sz w:val="32"/>
                <w:szCs w:val="32"/>
              </w:rPr>
            </w:pPr>
          </w:p>
        </w:tc>
      </w:tr>
      <w:tr w:rsidR="00D90774" w:rsidRPr="009E5FFB" w:rsidTr="00223488">
        <w:trPr>
          <w:cantSplit/>
          <w:trHeight w:hRule="exact" w:val="1053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四川省机关事务管理局永兴巷管理服务中心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机电设备管理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521A41" w:rsidP="00521A41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09010001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D90774"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普通高等教育全日制普通</w:t>
            </w:r>
            <w:proofErr w:type="gramStart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班大学</w:t>
            </w:r>
            <w:proofErr w:type="gramEnd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0774" w:rsidRPr="009E5FFB" w:rsidRDefault="00D90774" w:rsidP="003608A9">
            <w:pPr>
              <w:spacing w:line="240" w:lineRule="exact"/>
              <w:jc w:val="left"/>
              <w:rPr>
                <w:rFonts w:eastAsia="仿宋_GB2312"/>
                <w:b/>
                <w:bCs/>
                <w:strike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电气工程及其自动化专业、消防工程专业、安全工程专业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5"/>
                <w:szCs w:val="15"/>
              </w:rPr>
            </w:pPr>
          </w:p>
        </w:tc>
      </w:tr>
      <w:tr w:rsidR="00D90774" w:rsidRPr="009E5FFB" w:rsidTr="00223488">
        <w:trPr>
          <w:cantSplit/>
          <w:trHeight w:val="822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BF7DBA"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研究生学历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0774" w:rsidRPr="009E5FFB" w:rsidRDefault="00D90774" w:rsidP="003608A9">
            <w:pPr>
              <w:spacing w:line="240" w:lineRule="exact"/>
              <w:jc w:val="left"/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电机与电器专业、电力系统及其自动化专业、高电压与绝缘技术专业、电工理论与新技术专业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D90774" w:rsidRPr="009E5FFB" w:rsidTr="00223488">
        <w:trPr>
          <w:cantSplit/>
          <w:trHeight w:hRule="exact" w:val="1140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综合管理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C4707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sz w:val="18"/>
                <w:szCs w:val="18"/>
              </w:rPr>
              <w:t>0</w:t>
            </w:r>
            <w:r w:rsidR="00521A41" w:rsidRPr="00521A41">
              <w:rPr>
                <w:rFonts w:eastAsia="仿宋_GB2312"/>
                <w:color w:val="000000" w:themeColor="text1"/>
                <w:sz w:val="18"/>
                <w:szCs w:val="18"/>
              </w:rPr>
              <w:t>9010002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C87CE2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普通高等教育全日制普通</w:t>
            </w:r>
            <w:proofErr w:type="gramStart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班大学</w:t>
            </w:r>
            <w:proofErr w:type="gramEnd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0774" w:rsidRPr="009E5FFB" w:rsidRDefault="00D90774" w:rsidP="00196C07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汉语言文学专业、行政管理专业、公共事业管理专业、</w:t>
            </w:r>
            <w:r w:rsidR="00196C07" w:rsidRPr="009E5FFB">
              <w:rPr>
                <w:rFonts w:eastAsia="仿宋_GB2312"/>
                <w:color w:val="000000" w:themeColor="text1"/>
                <w:sz w:val="18"/>
                <w:szCs w:val="18"/>
              </w:rPr>
              <w:t>社会工作专业</w:t>
            </w:r>
            <w:r w:rsidR="00196C07">
              <w:rPr>
                <w:rFonts w:eastAsia="仿宋_GB2312" w:hint="eastAsia"/>
                <w:color w:val="000000" w:themeColor="text1"/>
                <w:sz w:val="18"/>
                <w:szCs w:val="18"/>
              </w:rPr>
              <w:t>、</w:t>
            </w:r>
            <w:r w:rsidR="00196C07">
              <w:rPr>
                <w:rFonts w:eastAsia="仿宋_GB2312"/>
                <w:color w:val="000000" w:themeColor="text1"/>
                <w:sz w:val="18"/>
                <w:szCs w:val="18"/>
              </w:rPr>
              <w:t>财务管理专业、会计学专业、经济学专业、金融学专业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D90774" w:rsidRPr="009E5FFB" w:rsidTr="00223488">
        <w:trPr>
          <w:cantSplit/>
          <w:trHeight w:hRule="exact" w:val="750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C87CE2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研究生学历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0774" w:rsidRPr="009E5FFB" w:rsidRDefault="00C87CE2" w:rsidP="003608A9">
            <w:pPr>
              <w:spacing w:line="240" w:lineRule="exact"/>
              <w:jc w:val="left"/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汉语言文字学专业、行政管理专业、会计学专业、经济学专业、金融学专业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774" w:rsidRPr="009E5FFB" w:rsidRDefault="00D9077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611AA" w:rsidRPr="009E5FFB" w:rsidTr="00223488">
        <w:trPr>
          <w:cantSplit/>
          <w:trHeight w:hRule="exact" w:val="1088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四川省省级住房公积金管理中心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业务审核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09020003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787347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普通高等教育全日制普通</w:t>
            </w:r>
            <w:proofErr w:type="gramStart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班大学</w:t>
            </w:r>
            <w:proofErr w:type="gramEnd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1AA" w:rsidRPr="009E5FFB" w:rsidRDefault="005611AA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科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：会计学专业、财务管理专业、经济学专业、金融学专业、金融工程专业、法学专业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611AA" w:rsidRPr="009E5FFB" w:rsidTr="00223488">
        <w:trPr>
          <w:cantSplit/>
          <w:trHeight w:hRule="exact" w:val="827"/>
          <w:jc w:val="center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787347"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研究生学历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1AA" w:rsidRPr="009E5FFB" w:rsidRDefault="005611AA" w:rsidP="003608A9">
            <w:pPr>
              <w:spacing w:line="240" w:lineRule="exact"/>
              <w:jc w:val="left"/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bCs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理论经济学专业、会计学专业、金融学专业、应用经济学</w:t>
            </w:r>
            <w:r w:rsidR="00196C07">
              <w:rPr>
                <w:rFonts w:eastAsia="仿宋_GB2312" w:hint="eastAsia"/>
                <w:color w:val="000000" w:themeColor="text1"/>
                <w:sz w:val="18"/>
                <w:szCs w:val="18"/>
              </w:rPr>
              <w:t>专业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、统计学</w:t>
            </w:r>
            <w:r w:rsidR="00196C07">
              <w:rPr>
                <w:rFonts w:eastAsia="仿宋_GB2312" w:hint="eastAsia"/>
                <w:color w:val="000000" w:themeColor="text1"/>
                <w:sz w:val="18"/>
                <w:szCs w:val="18"/>
              </w:rPr>
              <w:t>专业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、法学专业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AA" w:rsidRPr="009E5FFB" w:rsidRDefault="005611AA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2063"/>
          <w:jc w:val="center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0A110C" w:rsidRPr="009E5FFB" w:rsidRDefault="000E4826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09020004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国民教育本科及以上学历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10C" w:rsidRPr="009E5FFB" w:rsidRDefault="000A110C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专业不限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0C" w:rsidRPr="009E5FFB" w:rsidRDefault="000A110C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586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488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lastRenderedPageBreak/>
              <w:t>四川省直属机关实验</w:t>
            </w:r>
          </w:p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婴儿园</w:t>
            </w:r>
          </w:p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6741D1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6741D1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09030005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41D1" w:rsidRPr="009E5FFB" w:rsidRDefault="006741D1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="003608A9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6741D1" w:rsidRPr="009E5FFB" w:rsidRDefault="006741D1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3608A9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6741D1" w:rsidRPr="009E5FFB" w:rsidRDefault="006741D1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850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6741D1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幼儿保健医生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09030006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国民教育本科及以上学历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41D1" w:rsidRPr="009E5FFB" w:rsidRDefault="006741D1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3608A9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中西医临床医学专业、临床医学专业、妇幼保健医学专业</w:t>
            </w:r>
          </w:p>
          <w:p w:rsidR="006741D1" w:rsidRPr="009E5FFB" w:rsidRDefault="006741D1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儿科学专业、中医儿科学专业、儿</w:t>
            </w:r>
            <w:proofErr w:type="gramStart"/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少卫生</w:t>
            </w:r>
            <w:proofErr w:type="gramEnd"/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与妇幼保健学专业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047E6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具有执业医师资格证书（</w:t>
            </w:r>
            <w:r w:rsidR="00094D45" w:rsidRPr="009E5FFB">
              <w:rPr>
                <w:rFonts w:eastAsia="仿宋_GB2312"/>
                <w:color w:val="000000" w:themeColor="text1"/>
                <w:sz w:val="18"/>
                <w:szCs w:val="18"/>
              </w:rPr>
              <w:t>全科医学、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内科或儿科专业）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卫生公共基础（不含中医）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D1" w:rsidRPr="009E5FFB" w:rsidRDefault="006741D1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E00244" w:rsidRPr="009E5FFB" w:rsidTr="00223488">
        <w:trPr>
          <w:cantSplit/>
          <w:trHeight w:val="1107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E002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09030007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日</w:t>
            </w:r>
            <w:r w:rsidR="00EE30D1"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及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787347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普通高等教育全日制普通</w:t>
            </w:r>
            <w:proofErr w:type="gramStart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班大学</w:t>
            </w:r>
            <w:proofErr w:type="gramEnd"/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244" w:rsidRPr="009E5FFB" w:rsidRDefault="00E00244" w:rsidP="00E00244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财务管理专业、会计学专业、财政学专业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E00244" w:rsidRPr="009E5FFB" w:rsidTr="00223488">
        <w:trPr>
          <w:cantSplit/>
          <w:trHeight w:val="852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787347"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研究生学历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244" w:rsidRPr="009E5FFB" w:rsidRDefault="00E00244" w:rsidP="003608A9">
            <w:pPr>
              <w:spacing w:line="240" w:lineRule="exact"/>
              <w:jc w:val="left"/>
              <w:rPr>
                <w:rFonts w:eastAsia="仿宋_GB2312"/>
                <w:b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财政学专业、金融学专业、会计学专业</w:t>
            </w: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244" w:rsidRPr="009E5FFB" w:rsidRDefault="00E002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693"/>
          <w:jc w:val="center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E08C8" w:rsidRPr="009E5FFB" w:rsidRDefault="005E08C8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5B7E44" w:rsidRPr="009E5FFB" w:rsidRDefault="005E08C8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 xml:space="preserve"> </w:t>
            </w:r>
            <w:r w:rsidR="00521A41"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09030008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A57F57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日</w:t>
            </w:r>
            <w:r w:rsidR="00EE30D1"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及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烹饪工艺与营养专业</w:t>
            </w:r>
          </w:p>
          <w:p w:rsidR="005B7E44" w:rsidRPr="009E5FFB" w:rsidRDefault="005B7E4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食品质量与安全专业、烹饪与营养教育专业</w:t>
            </w:r>
          </w:p>
          <w:p w:rsidR="000F5E04" w:rsidRPr="009E5FFB" w:rsidRDefault="000F5E0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食品科学</w:t>
            </w:r>
            <w:r w:rsidR="001D21E5"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547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488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四川省直属机关红星</w:t>
            </w:r>
          </w:p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09040009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683"/>
          <w:jc w:val="center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5B7E44" w:rsidRPr="009E5FFB" w:rsidRDefault="00DB1ADF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 xml:space="preserve"> </w:t>
            </w:r>
            <w:r w:rsidR="00521A41"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09040010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1C3C35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日</w:t>
            </w:r>
            <w:r w:rsidR="00EE30D1"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及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烹饪工艺与营养专业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食品质量与安全专业、烹饪与营养教育专业</w:t>
            </w:r>
          </w:p>
          <w:p w:rsidR="000F5E04" w:rsidRPr="009E5FFB" w:rsidRDefault="000F5E0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食品科学</w:t>
            </w:r>
            <w:r w:rsidR="001D21E5"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9F3EA7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1C3C3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1C3C3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1C3C3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60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lastRenderedPageBreak/>
              <w:t>四川省直属机关西马棚幼儿园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09050011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600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488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四川省直属机关玉泉</w:t>
            </w:r>
          </w:p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09060012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560"/>
          <w:jc w:val="center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幼儿保健医生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09060013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国民教育本科及以上学历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中西医临床医学专业、临床医学专业、妇幼保健医学专业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儿科学专业、中医儿科学专业、儿</w:t>
            </w:r>
            <w:proofErr w:type="gramStart"/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少卫生</w:t>
            </w:r>
            <w:proofErr w:type="gramEnd"/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与妇幼保健学专业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094D45" w:rsidP="00047E66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具有执业医师资格证书（全科医学、内科或儿科专业）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卫生公共基础（不含中医）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560"/>
          <w:jc w:val="center"/>
        </w:trPr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223488">
            <w:pPr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5B7E44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管理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 xml:space="preserve"> </w:t>
            </w:r>
            <w:r w:rsidR="00521A41"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09060014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9D1975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日</w:t>
            </w:r>
            <w:r w:rsidR="00EE30D1"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及</w:t>
            </w:r>
            <w:r w:rsidRPr="009E5FFB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B7E44" w:rsidRPr="009E5FFB" w:rsidRDefault="005B7E4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烹饪工艺与营养专业</w:t>
            </w:r>
          </w:p>
          <w:p w:rsidR="005B7E44" w:rsidRPr="009E5FFB" w:rsidRDefault="005B7E4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食品质量与安全专业、烹饪与营养教育专业</w:t>
            </w:r>
          </w:p>
          <w:p w:rsidR="000F5E04" w:rsidRPr="009E5FFB" w:rsidRDefault="000F5E04" w:rsidP="00C8692E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食品科学</w:t>
            </w:r>
            <w:r w:rsidR="001D21E5"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综合知识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8692E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398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488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四川省直属机关东府</w:t>
            </w:r>
          </w:p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09070015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124"/>
          <w:jc w:val="center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幼儿保健员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09070016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9D259A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国民教育本科</w:t>
            </w:r>
            <w:r w:rsidR="005B7E44" w:rsidRPr="009E5FFB">
              <w:rPr>
                <w:rFonts w:eastAsia="仿宋_GB2312"/>
                <w:color w:val="000000" w:themeColor="text1"/>
                <w:sz w:val="18"/>
                <w:szCs w:val="18"/>
              </w:rPr>
              <w:t>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="009D1975"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护理学专业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护理学专业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具有护士资格证书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卫生公共基础（不含中医）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  <w:tr w:rsidR="005D7D09" w:rsidRPr="009E5FFB" w:rsidTr="00223488">
        <w:trPr>
          <w:cantSplit/>
          <w:trHeight w:val="140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四川省直属机关东通顺幼儿园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B1ADF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专技</w:t>
            </w:r>
          </w:p>
          <w:p w:rsidR="005B7E44" w:rsidRPr="009E5FFB" w:rsidRDefault="00DB1ADF" w:rsidP="00DB1ADF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幼儿教师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21A41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521A41">
              <w:rPr>
                <w:rFonts w:eastAsia="仿宋_GB2312"/>
                <w:color w:val="000000" w:themeColor="text1"/>
                <w:sz w:val="18"/>
                <w:szCs w:val="18"/>
              </w:rPr>
              <w:t>09080017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47E66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详见公告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spacing w:line="2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1986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年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月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1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日及以后出生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F06C28">
            <w:pPr>
              <w:spacing w:line="24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国民教育专科及以上学历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专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本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科：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学前教育专业</w:t>
            </w:r>
          </w:p>
          <w:p w:rsidR="005B7E44" w:rsidRPr="009E5FFB" w:rsidRDefault="005B7E44" w:rsidP="003608A9">
            <w:pPr>
              <w:spacing w:line="240" w:lineRule="exact"/>
              <w:jc w:val="left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b/>
                <w:color w:val="000000" w:themeColor="text1"/>
                <w:sz w:val="18"/>
                <w:szCs w:val="18"/>
              </w:rPr>
              <w:t>研究生：</w:t>
            </w: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学前教育学专业、学前教育专业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具有幼儿（园）教师资格证书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教育公共基础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C06AB5">
            <w:pPr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  <w:r w:rsidRPr="009E5FFB">
              <w:rPr>
                <w:rFonts w:eastAsia="仿宋_GB2312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44" w:rsidRPr="009E5FFB" w:rsidRDefault="005B7E44" w:rsidP="000C03A6">
            <w:pPr>
              <w:spacing w:line="180" w:lineRule="exact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</w:tr>
    </w:tbl>
    <w:p w:rsidR="00035348" w:rsidRPr="00035348" w:rsidRDefault="00035348" w:rsidP="00035348">
      <w:pPr>
        <w:rPr>
          <w:dstrike/>
        </w:rPr>
      </w:pPr>
      <w:r w:rsidRPr="00035348"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5E7B2E" w:rsidRPr="00035348" w:rsidRDefault="005E7B2E">
      <w:pPr>
        <w:rPr>
          <w:color w:val="000000" w:themeColor="text1"/>
        </w:rPr>
      </w:pPr>
      <w:bookmarkStart w:id="0" w:name="_GoBack"/>
      <w:bookmarkEnd w:id="0"/>
    </w:p>
    <w:sectPr w:rsidR="005E7B2E" w:rsidRPr="00035348" w:rsidSect="00D43E8C">
      <w:pgSz w:w="16838" w:h="11906" w:orient="landscape"/>
      <w:pgMar w:top="737" w:right="1440" w:bottom="73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73" w:rsidRDefault="001C6973" w:rsidP="00F45332">
      <w:r>
        <w:separator/>
      </w:r>
    </w:p>
  </w:endnote>
  <w:endnote w:type="continuationSeparator" w:id="0">
    <w:p w:rsidR="001C6973" w:rsidRDefault="001C6973" w:rsidP="00F4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73" w:rsidRDefault="001C6973" w:rsidP="00F45332">
      <w:r>
        <w:separator/>
      </w:r>
    </w:p>
  </w:footnote>
  <w:footnote w:type="continuationSeparator" w:id="0">
    <w:p w:rsidR="001C6973" w:rsidRDefault="001C6973" w:rsidP="00F4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656"/>
    <w:rsid w:val="000249EB"/>
    <w:rsid w:val="00035348"/>
    <w:rsid w:val="00047E66"/>
    <w:rsid w:val="0005670A"/>
    <w:rsid w:val="00094D45"/>
    <w:rsid w:val="0009776F"/>
    <w:rsid w:val="000A110C"/>
    <w:rsid w:val="000C03A6"/>
    <w:rsid w:val="000E044A"/>
    <w:rsid w:val="000E4826"/>
    <w:rsid w:val="000F5E04"/>
    <w:rsid w:val="000F639D"/>
    <w:rsid w:val="00102809"/>
    <w:rsid w:val="00133068"/>
    <w:rsid w:val="00143F0D"/>
    <w:rsid w:val="001655A7"/>
    <w:rsid w:val="00196C07"/>
    <w:rsid w:val="001C21FF"/>
    <w:rsid w:val="001C6973"/>
    <w:rsid w:val="001D21E5"/>
    <w:rsid w:val="001E2878"/>
    <w:rsid w:val="001E6BAC"/>
    <w:rsid w:val="00214B9B"/>
    <w:rsid w:val="00223488"/>
    <w:rsid w:val="00282E95"/>
    <w:rsid w:val="00291663"/>
    <w:rsid w:val="002E5FD6"/>
    <w:rsid w:val="002F3806"/>
    <w:rsid w:val="00333C7C"/>
    <w:rsid w:val="003608A9"/>
    <w:rsid w:val="00377EA6"/>
    <w:rsid w:val="003C45F7"/>
    <w:rsid w:val="003E1493"/>
    <w:rsid w:val="0042499E"/>
    <w:rsid w:val="004520F8"/>
    <w:rsid w:val="0047567A"/>
    <w:rsid w:val="00510C06"/>
    <w:rsid w:val="00521A41"/>
    <w:rsid w:val="00542B69"/>
    <w:rsid w:val="005611AA"/>
    <w:rsid w:val="005B7E44"/>
    <w:rsid w:val="005D038A"/>
    <w:rsid w:val="005D4D5B"/>
    <w:rsid w:val="005D7D09"/>
    <w:rsid w:val="005E08C8"/>
    <w:rsid w:val="005E7B2E"/>
    <w:rsid w:val="006741D1"/>
    <w:rsid w:val="006E6704"/>
    <w:rsid w:val="007344E0"/>
    <w:rsid w:val="007E0BC7"/>
    <w:rsid w:val="007E54B9"/>
    <w:rsid w:val="008D29C1"/>
    <w:rsid w:val="0091756B"/>
    <w:rsid w:val="00931A14"/>
    <w:rsid w:val="009866B8"/>
    <w:rsid w:val="009D1733"/>
    <w:rsid w:val="009D1975"/>
    <w:rsid w:val="009D259A"/>
    <w:rsid w:val="009D2C37"/>
    <w:rsid w:val="009E5FFB"/>
    <w:rsid w:val="009F3EA7"/>
    <w:rsid w:val="00A02CAB"/>
    <w:rsid w:val="00A16633"/>
    <w:rsid w:val="00A432D0"/>
    <w:rsid w:val="00A57F57"/>
    <w:rsid w:val="00A87ACC"/>
    <w:rsid w:val="00A95159"/>
    <w:rsid w:val="00AA35C5"/>
    <w:rsid w:val="00AB1C63"/>
    <w:rsid w:val="00B021A4"/>
    <w:rsid w:val="00B253D9"/>
    <w:rsid w:val="00B40B6A"/>
    <w:rsid w:val="00B77656"/>
    <w:rsid w:val="00BF7DBA"/>
    <w:rsid w:val="00C03B2B"/>
    <w:rsid w:val="00C06AB5"/>
    <w:rsid w:val="00C64833"/>
    <w:rsid w:val="00C87CE2"/>
    <w:rsid w:val="00C95F2C"/>
    <w:rsid w:val="00CA11AA"/>
    <w:rsid w:val="00CD011B"/>
    <w:rsid w:val="00CE2CFA"/>
    <w:rsid w:val="00CE6A87"/>
    <w:rsid w:val="00D2756F"/>
    <w:rsid w:val="00D312CD"/>
    <w:rsid w:val="00D31D60"/>
    <w:rsid w:val="00D43E8C"/>
    <w:rsid w:val="00D44EF6"/>
    <w:rsid w:val="00D567B0"/>
    <w:rsid w:val="00D74037"/>
    <w:rsid w:val="00D9031D"/>
    <w:rsid w:val="00D90774"/>
    <w:rsid w:val="00D93041"/>
    <w:rsid w:val="00DB1ADF"/>
    <w:rsid w:val="00DC4707"/>
    <w:rsid w:val="00E00244"/>
    <w:rsid w:val="00E62BB4"/>
    <w:rsid w:val="00E76A2A"/>
    <w:rsid w:val="00E97B66"/>
    <w:rsid w:val="00ED79E2"/>
    <w:rsid w:val="00EE30D1"/>
    <w:rsid w:val="00F06C28"/>
    <w:rsid w:val="00F45332"/>
    <w:rsid w:val="00F53E82"/>
    <w:rsid w:val="00F93796"/>
    <w:rsid w:val="00FA36CB"/>
    <w:rsid w:val="00FC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3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3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3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3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C558-207E-43AC-8024-A05008DB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3</Pages>
  <Words>402</Words>
  <Characters>2297</Characters>
  <Application>Microsoft Office Word</Application>
  <DocSecurity>0</DocSecurity>
  <Lines>19</Lines>
  <Paragraphs>5</Paragraphs>
  <ScaleCrop>false</ScaleCrop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刘东学</dc:creator>
  <cp:lastModifiedBy>chensl</cp:lastModifiedBy>
  <cp:revision>72</cp:revision>
  <cp:lastPrinted>2021-03-29T07:42:00Z</cp:lastPrinted>
  <dcterms:created xsi:type="dcterms:W3CDTF">2019-10-17T07:10:00Z</dcterms:created>
  <dcterms:modified xsi:type="dcterms:W3CDTF">2021-04-06T07:36:00Z</dcterms:modified>
</cp:coreProperties>
</file>