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岗位职责及任职资格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山东海洋冷链发展有限公司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（一）冷链事业部副部长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岗位职责：负责根据公司战略发展，制定部门发展战略规划；负责制定并组织落实冷链物流、供应链金融等业务的运营方案；负责定期搜集与分析市场与行业发展趋势信息，编制市场分析报告；负责建立健全客户管理体系，开发与维护上下游客户；负责建立健全供应商管理体系，开发与维护供应商渠道；负责处理运营过程中出现的重大突发事件；负责控制部门成本，制定控制流程和管理办法，监督落实各项费用预算执行情况；完成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任职资格：40岁以下，本科及以上学历，国际贸易、工商管理等相关专业，8年以上冷藏仓储物流、冷藏运输、货运代理、冷链贸易、供应链金融等相关工作经验，其中5年以上相关岗位管理工作经验；熟悉冷链物流、冷链贸易与供应链等业务的国内外（熟悉日本市场优先考虑）行业现状；具有先进的管理理念和较强的业务分析能力；具有敏锐的市场研判、开拓能力和良好的谈判能力；具有较高的敬业精神和团队协作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（二）冷链事业部业务经理（日语）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岗位职责：负责参与编制并执行冷链物流、供应链金融等业务的运营方案；负责组织开展业务的调查和开发、市场信息的收集和分析，为公司业务提供市场数据支持，根据分析结果制定工作计划；负责开拓业务渠道，完成公司规定的业绩目标；负责开发、维护公司供应商及客户渠道，建立完善供应商及客户档案库，并与各方保持良好的沟通，及时处理业务问题；负责组织开展合同的签订工作，执行订单内容；负责评估客户的信用和付款能力，密切跟进客户收款问题；负责按时提交工作计划、访客报告、月度和年度业绩结果报告等；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任职资格：40岁以下，本科及以上学历，物流管理、市场营销、国际贸易等相关专业，5年以上相关工作经验，2年以上的驻日工作经验或日本企业工作经验；精通日语，熟悉日本水产市场；具备冷链仓储、物流等专业的知识和能力，熟悉冷链业务流程及要求；具有开拓、发展业务项目的销售能力和良好的沟通素质与技巧；具备较强的交际能力和沟通能力及团队协作精神，具有上进心及高度责任心；业务熟练且有客户资源和货源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（三）冷链事业部业务经理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1.岗位职责：负责参与编制并执行冷链物流、供应链金融等业务的运营方案；负责组织开展业务的调查和开发、市场信息的收集和分析，为公司业务提供市场数据支持，根据分析结果制定工作计划；负责开拓业务渠道，完成公司规定的业绩目标；负责开发、维护公司供应商及客户渠道，建立完善供应商及客户档案库，并与各方保持良好的沟通，及时处理业务问题；负责组织开展合同的签订工作，执行订单内容；负责评估客户的信用和付款能力，密切跟进客户收款问题；负责按时提交工作计划、访客报告、月度和年度业绩结果报告等；领导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2.任职资格：40岁以下，本科及以上学历，物流管理、市场营销、国际贸易等相关专业，5年以上冷链物流、冷链贸易、供应链金融等相关工作经验；具有开拓、发展业务项目的销售能力和良好的沟通素质与技巧；具备较强的交际能力和沟通能力及团队协作精神，具有上进心及高度责任心；业务熟练且有客户资源和货源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（四）冷链事业部业务经理（单证）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1.岗位职责：负责参与编制并执行冷链物流、供应链金融等业务的运营方案；负责组织开展业务的调查和开发、市场信息的收集和分析，为公司业务提供市场数据支持，根据分析结果制定工作计划；负责开拓业务渠道，完成公司规定的业绩目标；负责开发、维护公司供应商及客户渠道，建立完善供应商及客户档案库，并与各方保持良好的沟通，及时处理业务问题；负责组织开展合同的签订工作，执行订单内容；负责评估客户的信用和付款能力，密切跟进客户收款问题；负责按时提交工作计划、访客报告、月度和年度业绩结果报告等；领导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2.任职资格：35岁以下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</w:t>
      </w:r>
      <w:r>
        <w:rPr>
          <w:rFonts w:ascii="仿宋_GB2312" w:hAnsi="Arial" w:eastAsia="仿宋_GB2312" w:cs="Arial"/>
          <w:kern w:val="0"/>
          <w:sz w:val="32"/>
          <w:szCs w:val="32"/>
        </w:rPr>
        <w:t>本科及以上学历，物流管理、市场营销、国际贸易等相关专业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，3年以上仓储物流、国际贸易等相关工作经验；</w:t>
      </w:r>
      <w:r>
        <w:rPr>
          <w:rFonts w:ascii="仿宋_GB2312" w:hAnsi="Arial" w:eastAsia="仿宋_GB2312" w:cs="Arial"/>
          <w:kern w:val="0"/>
          <w:sz w:val="32"/>
          <w:szCs w:val="32"/>
        </w:rPr>
        <w:t>具有开拓、发展业务项目的销售能力和良好的沟通素质与技巧；具备较强的交际能力和沟通能力及团队协作精神，具有上进心及高度责任心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（五）综合管理部人力资源经理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岗位职责：负责参与人力资源招聘、培训、绩效、薪酬体系的设计、搭建工作，健全完善公司人力资源体系；负责草拟、修订、完善公司各类人力资源规章制度，确保公司人力资源管理制度化、规范；负责落实公司招聘管理工作，根据公司需求编制招聘计划，组织招聘活动，拓展、维护招聘渠道，满足公司招聘需求；负责落实公司培训管理工作，根据公司需求编制培训计划，组织培训活动；负责落实公司绩效管理工作，组织开展绩效指标分解、绩效考评及绩效反馈等工作；负责编制年度薪酬预算，核算、发放公司薪酬福利，汇总、分析公司薪酬数据；负责落实员工关系管理工作，办理员工社保、公积金、劳动合同签订、人事档案管理等工作；负责办理公司因公出国团组、个人因私出国等外事审批工作；完成领导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任职资格：35岁以下，本科及以上学历学位，人力资源管理、工商管理、经济学等经管类相关专业，5年以上人力资源相关工作经验；熟悉国家和地方的劳动和社保法律法规及管理工具；具有招聘、薪酬制作和绩效考核、社保公积金缴纳等操作经验；具有较强的沟通协调能力和团队协作能力；熟练使用Office办公软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（六）综合管理部行政经理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.岗位职责</w:t>
      </w:r>
      <w:r>
        <w:rPr>
          <w:rFonts w:hint="eastAsia" w:ascii="仿宋_GB2312" w:hAnsi="黑体" w:eastAsia="仿宋_GB2312"/>
          <w:sz w:val="32"/>
          <w:szCs w:val="32"/>
        </w:rPr>
        <w:t>：负责筹备、组织公司各类会议，落实会议管理，编写会议纪要；负责起草公司各类文字材料，根据公司制度要求办理收发文工作，组织公司各部门年度文件材料归档；负责组织与协调重大活动、重要接待活动，维护公司对外关系，处理对外事务；负责处理公司信息宣传工作，组织开展信息调研，梳理汇总公司各方面信息并向上级报送，落实公司信息管理工作；负责牵头公司办公类固定资产管理工作，组织办公用品采购工作；负责落实公司后勤管理工作，组织办公区域分布、保洁、维修及公司网络通信管理等工作；</w:t>
      </w:r>
      <w:r>
        <w:rPr>
          <w:rFonts w:hint="eastAsia" w:ascii="仿宋_GB2312" w:eastAsia="仿宋_GB2312"/>
          <w:sz w:val="32"/>
          <w:szCs w:val="32"/>
        </w:rPr>
        <w:t>完成领导交办的其他工作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.任职资格</w:t>
      </w:r>
      <w:r>
        <w:rPr>
          <w:rFonts w:hint="eastAsia" w:ascii="仿宋_GB2312" w:hAnsi="黑体" w:eastAsia="仿宋_GB2312"/>
          <w:sz w:val="32"/>
          <w:szCs w:val="32"/>
        </w:rPr>
        <w:t>：3</w:t>
      </w:r>
      <w:r>
        <w:rPr>
          <w:rFonts w:ascii="仿宋_GB2312" w:hAnsi="黑体" w:eastAsia="仿宋_GB2312"/>
          <w:sz w:val="32"/>
          <w:szCs w:val="32"/>
        </w:rPr>
        <w:t>5岁以下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本科及以上学历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行政管理</w:t>
      </w:r>
      <w:r>
        <w:rPr>
          <w:rFonts w:hint="eastAsia" w:ascii="仿宋_GB2312" w:hAnsi="黑体" w:eastAsia="仿宋_GB2312"/>
          <w:sz w:val="32"/>
          <w:szCs w:val="32"/>
        </w:rPr>
        <w:t>、工商管理、</w:t>
      </w:r>
      <w:r>
        <w:rPr>
          <w:rFonts w:ascii="仿宋_GB2312" w:hAnsi="黑体" w:eastAsia="仿宋_GB2312"/>
          <w:sz w:val="32"/>
          <w:szCs w:val="32"/>
        </w:rPr>
        <w:t>汉语言文学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新闻学等管理类</w:t>
      </w:r>
      <w:r>
        <w:rPr>
          <w:rFonts w:hint="eastAsia" w:ascii="仿宋_GB2312" w:hAnsi="黑体" w:eastAsia="仿宋_GB2312"/>
          <w:sz w:val="32"/>
          <w:szCs w:val="32"/>
        </w:rPr>
        <w:t>、中文相关专业，5年以上行政管理相关工作经验；具有较强的文字处理能力，能够独立撰写各类公文及相关综合性文件，熟悉公文管理流程；熟悉办会流程，能够独立进行会务管理；具有较丰富的新闻宣传经验；具备较强的组织协调能力、应变能力；拥有党政机关、事业单位及大中型国有企业同等岗位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（七）企业管理部法务经理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1.岗位职责：负责建立健全公司合规管控体系；负责建立健全法务管理制度流程，协助建立企业合同管理、招投标和采购管理等规章制度；参与公司业务项目调研、谈判，起草谈判刚要及合作合同，提出法律意见，处理相关法律事务，为公司的重大决策提供法律依据；负责起草、审核公司法律文书、合同等各类内部法律文件；负责公司各类纠纷、诉讼、仲裁事务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2.任职资格：35岁以下，本科及以上学历学位，法学等相关专业，5年以上法务或者执业律师工作经验；具备独立开展项目法律尽职调查的能力，熟悉各类纠纷案件解决程序与技巧，能有效推动项目进程；具备较强的文字功底、沟通能力和团队协作能力；有良好的职业操守、能适应出差和高强度工作；具有律师执业资格或法律职业资格证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（八）财务部出纳主管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.岗位职责</w:t>
      </w:r>
      <w:r>
        <w:rPr>
          <w:rFonts w:hint="eastAsia" w:ascii="仿宋_GB2312" w:hAnsi="黑体" w:eastAsia="仿宋_GB2312"/>
          <w:sz w:val="32"/>
          <w:szCs w:val="32"/>
        </w:rPr>
        <w:t>：负责办理日常现金、银行收付结算工作；负责银行业务的办理工作，包括开户、取款、网银及柜台转账、结算等工作；负责公司各类费用报销票据初审、票据整理，及费用报销工作；负责编制资金报表，包括不限于银行余额调节表、回款统计表、资金预测表等；负责相关财务档案和财务凭证的整理装订及归档保管工作；</w:t>
      </w:r>
      <w:r>
        <w:rPr>
          <w:rFonts w:hint="eastAsia" w:ascii="仿宋_GB2312" w:eastAsia="仿宋_GB2312"/>
          <w:sz w:val="32"/>
          <w:szCs w:val="32"/>
        </w:rPr>
        <w:t>完成领导交办的其他工作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.任职资格</w:t>
      </w:r>
      <w:r>
        <w:rPr>
          <w:rFonts w:hint="eastAsia" w:ascii="仿宋_GB2312" w:hAnsi="黑体" w:eastAsia="仿宋_GB2312"/>
          <w:sz w:val="32"/>
          <w:szCs w:val="32"/>
        </w:rPr>
        <w:t>：3</w:t>
      </w:r>
      <w:r>
        <w:rPr>
          <w:rFonts w:ascii="仿宋_GB2312" w:hAnsi="黑体" w:eastAsia="仿宋_GB2312"/>
          <w:sz w:val="32"/>
          <w:szCs w:val="32"/>
        </w:rPr>
        <w:t>5岁以下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本科学历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会计学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财务管理专业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以上相关工作经验；熟悉国家财经、税务相关法律法规，熟悉各类会计准则；熟悉现金、银行存款、票据相关规定及业务流程；具有较强的职业道德，工作严谨细致；具有较强的工作责任感，较好的沟通能力、学习能力和团队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二、山东海洋爱通物流有限公司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（一）国际运输部经理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1.岗位职责：负责</w:t>
      </w:r>
      <w:r>
        <w:rPr>
          <w:rFonts w:hint="eastAsia" w:ascii="仿宋_GB2312" w:hAnsi="黑体" w:eastAsia="仿宋_GB2312"/>
          <w:sz w:val="32"/>
          <w:szCs w:val="32"/>
        </w:rPr>
        <w:t>协调出口运输，并处理与货代、报关行、轮船公司以及内部订单部门之间的联络；负责物流诉求的处理以及物流销售的工作；</w:t>
      </w:r>
      <w:r>
        <w:rPr>
          <w:rFonts w:ascii="仿宋_GB2312" w:hAnsi="黑体" w:eastAsia="仿宋_GB2312"/>
          <w:sz w:val="32"/>
          <w:szCs w:val="32"/>
        </w:rPr>
        <w:t>负责推广、销售公司的冷链仓库,利用平台,主动通过网络、电话、网站等营销方法,开发潜在客户,提供仓储服务,负责项目的报价、谈判和签订合同</w:t>
      </w:r>
      <w:r>
        <w:rPr>
          <w:rFonts w:hint="eastAsia" w:ascii="仿宋_GB2312" w:hAnsi="黑体" w:eastAsia="仿宋_GB2312"/>
          <w:sz w:val="32"/>
          <w:szCs w:val="32"/>
        </w:rPr>
        <w:t>；</w:t>
      </w:r>
      <w:r>
        <w:rPr>
          <w:rFonts w:ascii="仿宋_GB2312" w:hAnsi="黑体" w:eastAsia="仿宋_GB2312"/>
          <w:sz w:val="32"/>
          <w:szCs w:val="32"/>
        </w:rPr>
        <w:t>负责冷冻、冷库</w:t>
      </w:r>
      <w:r>
        <w:rPr>
          <w:rFonts w:hint="eastAsia" w:ascii="仿宋_GB2312" w:hAnsi="黑体" w:eastAsia="仿宋_GB2312"/>
          <w:sz w:val="32"/>
          <w:szCs w:val="32"/>
        </w:rPr>
        <w:t>招租及</w:t>
      </w:r>
      <w:r>
        <w:rPr>
          <w:rFonts w:ascii="仿宋_GB2312" w:hAnsi="黑体" w:eastAsia="仿宋_GB2312"/>
          <w:sz w:val="32"/>
          <w:szCs w:val="32"/>
        </w:rPr>
        <w:t>业务资源的开拓</w:t>
      </w:r>
      <w:r>
        <w:rPr>
          <w:rFonts w:hint="eastAsia" w:ascii="仿宋_GB2312" w:hAnsi="黑体" w:eastAsia="仿宋_GB2312"/>
          <w:sz w:val="32"/>
          <w:szCs w:val="32"/>
        </w:rPr>
        <w:t>和</w:t>
      </w:r>
      <w:r>
        <w:rPr>
          <w:rFonts w:ascii="仿宋_GB2312" w:hAnsi="黑体" w:eastAsia="仿宋_GB2312"/>
          <w:sz w:val="32"/>
          <w:szCs w:val="32"/>
        </w:rPr>
        <w:t>商务谈判,管理所负责的客户项目和维护客户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渠道关系</w:t>
      </w:r>
      <w:r>
        <w:rPr>
          <w:rFonts w:hint="eastAsia" w:ascii="仿宋_GB2312" w:hAnsi="黑体" w:eastAsia="仿宋_GB2312"/>
          <w:sz w:val="32"/>
          <w:szCs w:val="32"/>
        </w:rPr>
        <w:t>；</w:t>
      </w:r>
      <w:r>
        <w:rPr>
          <w:rFonts w:ascii="仿宋_GB2312" w:hAnsi="黑体" w:eastAsia="仿宋_GB2312"/>
          <w:sz w:val="32"/>
          <w:szCs w:val="32"/>
        </w:rPr>
        <w:t>负责</w:t>
      </w:r>
      <w:r>
        <w:rPr>
          <w:rFonts w:hint="eastAsia" w:ascii="仿宋_GB2312" w:hAnsi="黑体" w:eastAsia="仿宋_GB2312"/>
          <w:sz w:val="32"/>
          <w:szCs w:val="32"/>
        </w:rPr>
        <w:t>冷库招租</w:t>
      </w:r>
      <w:r>
        <w:rPr>
          <w:rFonts w:ascii="仿宋_GB2312" w:hAnsi="黑体" w:eastAsia="仿宋_GB2312"/>
          <w:sz w:val="32"/>
          <w:szCs w:val="32"/>
        </w:rPr>
        <w:t>的各项具体事务性工作,跟进</w:t>
      </w:r>
      <w:r>
        <w:rPr>
          <w:rFonts w:hint="eastAsia" w:ascii="仿宋_GB2312" w:hAnsi="黑体" w:eastAsia="仿宋_GB2312"/>
          <w:sz w:val="32"/>
          <w:szCs w:val="32"/>
        </w:rPr>
        <w:t>招租</w:t>
      </w:r>
      <w:r>
        <w:rPr>
          <w:rFonts w:ascii="仿宋_GB2312" w:hAnsi="黑体" w:eastAsia="仿宋_GB2312"/>
          <w:sz w:val="32"/>
          <w:szCs w:val="32"/>
        </w:rPr>
        <w:t>相关问题的解决方案,并及时与客户沟通;负责提高</w:t>
      </w:r>
      <w:r>
        <w:rPr>
          <w:rFonts w:hint="eastAsia" w:ascii="仿宋_GB2312" w:hAnsi="黑体" w:eastAsia="仿宋_GB2312"/>
          <w:sz w:val="32"/>
          <w:szCs w:val="32"/>
        </w:rPr>
        <w:t>库存周转率、</w:t>
      </w:r>
      <w:r>
        <w:rPr>
          <w:rFonts w:ascii="仿宋_GB2312" w:hAnsi="黑体" w:eastAsia="仿宋_GB2312"/>
          <w:sz w:val="32"/>
          <w:szCs w:val="32"/>
        </w:rPr>
        <w:t>提高满库率</w:t>
      </w:r>
      <w:r>
        <w:rPr>
          <w:rFonts w:hint="eastAsia" w:ascii="仿宋_GB2312" w:hAnsi="黑体" w:eastAsia="仿宋_GB2312"/>
          <w:sz w:val="32"/>
          <w:szCs w:val="32"/>
        </w:rPr>
        <w:t>、容积率</w:t>
      </w:r>
      <w:r>
        <w:rPr>
          <w:rFonts w:ascii="仿宋_GB2312" w:hAnsi="黑体" w:eastAsia="仿宋_GB2312"/>
          <w:sz w:val="32"/>
          <w:szCs w:val="32"/>
        </w:rPr>
        <w:t>;负责客户信息采集,对整个冷链销售项目的计划、策划、执行;负责具体销售</w:t>
      </w:r>
      <w:r>
        <w:rPr>
          <w:rFonts w:hint="eastAsia" w:ascii="仿宋_GB2312" w:hAnsi="黑体" w:eastAsia="仿宋_GB2312"/>
          <w:sz w:val="32"/>
          <w:szCs w:val="32"/>
        </w:rPr>
        <w:t>工作</w:t>
      </w:r>
      <w:r>
        <w:rPr>
          <w:rFonts w:ascii="仿宋_GB2312" w:hAnsi="黑体" w:eastAsia="仿宋_GB2312"/>
          <w:sz w:val="32"/>
          <w:szCs w:val="32"/>
        </w:rPr>
        <w:t>并有良好的执行能力,并能对整个</w:t>
      </w:r>
      <w:r>
        <w:rPr>
          <w:rFonts w:hint="eastAsia" w:ascii="仿宋_GB2312" w:hAnsi="黑体" w:eastAsia="仿宋_GB2312"/>
          <w:sz w:val="32"/>
          <w:szCs w:val="32"/>
        </w:rPr>
        <w:t>销售</w:t>
      </w:r>
      <w:r>
        <w:rPr>
          <w:rFonts w:ascii="仿宋_GB2312" w:hAnsi="黑体" w:eastAsia="仿宋_GB2312"/>
          <w:sz w:val="32"/>
          <w:szCs w:val="32"/>
        </w:rPr>
        <w:t>过程进行专业分析,及时解决发生的问题,找出原因,商讨对策;完成公司定制的销售任务;负责其他领导安排的工作。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2.任职资格：</w:t>
      </w:r>
      <w:r>
        <w:rPr>
          <w:rFonts w:hint="eastAsia" w:ascii="仿宋_GB2312" w:hAnsi="黑体" w:eastAsia="仿宋_GB2312"/>
          <w:sz w:val="32"/>
          <w:szCs w:val="32"/>
        </w:rPr>
        <w:t>40</w:t>
      </w:r>
      <w:r>
        <w:rPr>
          <w:rFonts w:ascii="仿宋_GB2312" w:hAnsi="黑体" w:eastAsia="仿宋_GB2312"/>
          <w:sz w:val="32"/>
          <w:szCs w:val="32"/>
        </w:rPr>
        <w:t>岁以下，本科及以上学历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Arial" w:eastAsia="仿宋_GB2312" w:cs="Arial"/>
          <w:kern w:val="0"/>
          <w:sz w:val="32"/>
          <w:szCs w:val="32"/>
        </w:rPr>
        <w:t>物流管理、市场营销、国际贸易等相关专业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5</w:t>
      </w:r>
      <w:r>
        <w:rPr>
          <w:rFonts w:ascii="仿宋_GB2312" w:hAnsi="黑体" w:eastAsia="仿宋_GB2312"/>
          <w:sz w:val="32"/>
          <w:szCs w:val="32"/>
        </w:rPr>
        <w:t>年以上从事经营型</w:t>
      </w:r>
      <w:r>
        <w:rPr>
          <w:rFonts w:hint="eastAsia" w:ascii="仿宋_GB2312" w:hAnsi="黑体" w:eastAsia="仿宋_GB2312"/>
          <w:sz w:val="32"/>
          <w:szCs w:val="32"/>
        </w:rPr>
        <w:t>10000</w:t>
      </w:r>
      <w:r>
        <w:rPr>
          <w:rFonts w:ascii="仿宋_GB2312" w:hAnsi="黑体" w:eastAsia="仿宋_GB2312"/>
          <w:sz w:val="32"/>
          <w:szCs w:val="32"/>
        </w:rPr>
        <w:t>吨以上冷库</w:t>
      </w:r>
      <w:r>
        <w:rPr>
          <w:rFonts w:hint="eastAsia" w:ascii="仿宋_GB2312" w:hAnsi="黑体" w:eastAsia="仿宋_GB2312"/>
          <w:sz w:val="32"/>
          <w:szCs w:val="32"/>
        </w:rPr>
        <w:t>销售</w:t>
      </w:r>
      <w:r>
        <w:rPr>
          <w:rFonts w:ascii="仿宋_GB2312" w:hAnsi="黑体" w:eastAsia="仿宋_GB2312"/>
          <w:sz w:val="32"/>
          <w:szCs w:val="32"/>
        </w:rPr>
        <w:t>工作经验,具有丰富客户资源或渠道;掌握各冷库的收费、运营、分工等情况,能够独立完成与客户的商务谈判;熟知各种库型冷库的运营及要求,各种货物的存放要求及对温湿度的要求;熟悉冷链运转的各个环节:冷藏配送、冷链配送车辆配载、调拨、管理及仓库分工和管理要求;对冷库运营的突发事项有应急处理经验,具备优秀的理解、思考和系统性处理问题的能力</w:t>
      </w:r>
      <w:r>
        <w:rPr>
          <w:rFonts w:hint="eastAsia" w:ascii="仿宋_GB2312" w:hAnsi="黑体" w:eastAsia="仿宋_GB2312"/>
          <w:sz w:val="32"/>
          <w:szCs w:val="32"/>
        </w:rPr>
        <w:t>；</w:t>
      </w:r>
      <w:r>
        <w:rPr>
          <w:rFonts w:ascii="仿宋_GB2312" w:hAnsi="黑体" w:eastAsia="仿宋_GB2312"/>
          <w:sz w:val="32"/>
          <w:szCs w:val="32"/>
        </w:rPr>
        <w:t>具有丰富经营型冷库及生鲜食品类冷库招商工作经验者优先。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（二）仓储管理部经理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1、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岗位职责：全面负责货物在库及出入库管理；负责仓库规划，包括规划存放区域，设计各类物资的摆放规则、位置、合理利用仓容及各类资源；仓库区域设备、设施的检查和维护；特种设备的监督、检查和使用；合规性延长工作时间的计划、安排；负责客户开发与维护，跟踪、处理客户的建议或投诉；负责市场调研、市场分析工作，及时提供市场动态信息与市场分析报告；负责仓储业务相关合同、单证制作、整理和存档工作；负责区域的安全、环境管理，及时报告、处理安全故障隐患，并参与制定解决方案；外协人员的安全、环境工作监管；领导安排的其他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任职资格：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40岁以下，本科</w:t>
      </w:r>
      <w:r>
        <w:rPr>
          <w:rFonts w:ascii="仿宋_GB2312" w:hAnsi="Arial" w:eastAsia="仿宋_GB2312" w:cs="Arial"/>
          <w:kern w:val="0"/>
          <w:sz w:val="32"/>
          <w:szCs w:val="32"/>
        </w:rPr>
        <w:t>及以上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学历，</w:t>
      </w:r>
      <w:r>
        <w:rPr>
          <w:rFonts w:ascii="仿宋_GB2312" w:hAnsi="Arial" w:eastAsia="仿宋_GB2312" w:cs="Arial"/>
          <w:kern w:val="0"/>
          <w:sz w:val="32"/>
          <w:szCs w:val="32"/>
        </w:rPr>
        <w:t>物流管理、市场营销、国际贸易等相关专业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；5年以上仓库管理工作经验；具备较强的领导能力、组织协调能力，优秀的市场分析能力和解决问题的能力，具有冷库管理经验优先。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（三）业务部经理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1.岗位职责：全面了解和沟通客户需求,做好内外部协调工作,确保满足客户需求的同时得到客户的支持,做好客户管理工作;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严格按公司制度进行进出仓的系统信息录入,办理进出仓单据；应收应付账单制作，仓储费用结算，单据归档等；负责出入库订单的接收、管理；负责出入库工作的协调、沟通；负责出入库单据的整理、结算、归档等；领导安排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2.任职资格：40岁以下，本科及以上学历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，物流管理、国际经济与贸易等相关专业，</w:t>
      </w:r>
      <w:r>
        <w:rPr>
          <w:rFonts w:ascii="仿宋_GB2312" w:hAnsi="Arial" w:eastAsia="仿宋_GB2312" w:cs="Arial"/>
          <w:kern w:val="0"/>
          <w:sz w:val="32"/>
          <w:szCs w:val="32"/>
        </w:rPr>
        <w:t>5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年以上仓库管理工作经验；工作细心，有条理，具备较强的沟通能力和工作责任心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（四）业务部专员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1.岗位职责：负责公司冷链仓库的销售工作；整合开发公司现有客户，发展潜在客户和业务；负责新客户开拓、客户关系维护、业务二次开拓任务；监督所维护客户的需求及跟踪、反馈客户的响应；定期拜访客户、更新客户资料，跟踪潜在客户和业务，推进业务发展；负责客户信息采集,对项目型冷链销售工作进行策划并落地实施；完成公司定制的销售任务;负责领导安排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2.任职资格：35岁以下，本科及以上学历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</w:t>
      </w:r>
      <w:r>
        <w:rPr>
          <w:rFonts w:ascii="仿宋_GB2312" w:hAnsi="Arial" w:eastAsia="仿宋_GB2312" w:cs="Arial"/>
          <w:kern w:val="0"/>
          <w:sz w:val="32"/>
          <w:szCs w:val="32"/>
        </w:rPr>
        <w:t>物流管理、市场营销、国际贸易等相关专业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</w:t>
      </w:r>
      <w:r>
        <w:rPr>
          <w:rFonts w:ascii="仿宋_GB2312" w:hAnsi="Arial" w:eastAsia="仿宋_GB2312" w:cs="Arial"/>
          <w:kern w:val="0"/>
          <w:sz w:val="32"/>
          <w:szCs w:val="32"/>
        </w:rPr>
        <w:t>3年以上相关工作经验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；</w:t>
      </w:r>
      <w:r>
        <w:rPr>
          <w:rFonts w:ascii="仿宋_GB2312" w:hAnsi="Arial" w:eastAsia="仿宋_GB2312" w:cs="Arial"/>
          <w:kern w:val="0"/>
          <w:sz w:val="32"/>
          <w:szCs w:val="32"/>
        </w:rPr>
        <w:t>能够独立完成与客户的商务谈判;对冷库运营的突发事项有应急处理经验,具备良好的理解、思考和系统性处理问题的能力。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（五）综合管理部人力资源专员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岗位职责：负责人力资源相关制度的制订、实施和完善，建立健全公司人力资源管理体系；根据公司需求进行招聘管理，制定招聘计划、招聘方案，并组织实施招聘工作；建立健全公司培训管理体系，建立、完善公司的内部培训和外部培训机制；负责人力资源费用预算管理，成本控制；拟定公司绩效考核方案并监督实施，提出可行的员工激励措施和建议；定期进行人力资源分析，提出人力资源管理的相关合理化建议；建立公司人才储备体系，进行员工职业生涯规划及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2.任职资格：35岁以下，本科及以上学历，人力资源管理等相关专业，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以上相关工作经验；熟悉人力资源管理体系的搭建工作，具有丰富的招聘、绩效管理、薪酬管理、培训管理等板块的工作经验，熟悉劳动部门各类办事流程，有丰富的员工关系处理经验；具有敏锐的洞察力，拥有较独到的辨认、识人眼光，具有良好的沟通能力、协调推进能力和抗压能力，有责任感，执行力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（六）综合管理部综合文员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岗位职责：公司行政事务、接待、公司重大活动的组织协调；外部事务和公共关系协调；公司对外宣传，信息报道工作；综合性文稿的起草；网站及其他对外宣传媒介的维护工作；参与公司综合性会议、重大活动的组织筹备工作；负责三会办公室日常工作，负责会议的筹备、组织工作及文书的管理工作，负责检查和监督会议决议的落实情况；负责公司办公、交通、通讯等后勤保障及固定资产管理工作；公共区域及办公区的环境卫生监督管理；负责公司物品采购工作；领导安排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2.任职资格：3</w:t>
      </w:r>
      <w:r>
        <w:rPr>
          <w:rFonts w:ascii="仿宋_GB2312" w:hAnsi="黑体" w:eastAsia="仿宋_GB2312"/>
          <w:sz w:val="32"/>
          <w:szCs w:val="32"/>
        </w:rPr>
        <w:t>5岁以下</w:t>
      </w:r>
      <w:r>
        <w:rPr>
          <w:rFonts w:hint="eastAsia" w:ascii="仿宋_GB2312" w:hAnsi="黑体" w:eastAsia="仿宋_GB2312"/>
          <w:sz w:val="32"/>
          <w:szCs w:val="32"/>
        </w:rPr>
        <w:t>，本科及以上学历，行政管理、工商管理、汉语言文学、新闻学等管理类、中文类相关专业，3年以上行政、后勤相关工作经验；熟练操作办公软件，较强的沟通、表达能力和协调、计划安排能力，具备较好的文字功底；具有敏锐的洞察力，拥有较独到的辨认、识人眼光，具有良好的沟通能力、协调推进能力和抗压能力，有责任感，执行力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（七）安全部安全专员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岗位职责：协助推进公司安全工作；检查各部门安全生产制度、措施的执行情况；制定安全教育计划，进行安全培训；检查安全设施及消防器材的完好情况，及时更换过期失效物品；对职工的个人防护及操作行为进行检查，及时纠正不规范或违章现象；负责日常安全检查，对存在的隐患及时整改；协助安全资料的整理和上报，数据的收集和统计；负责特种设备的安全监控，监督协调特种设备的强制性设计报审、报装、报验；发生事故时，及时赶赴现场调查，写出调查资料，按“四不放过”的原则处理，制定整改措施；分析安全状况，及时采取预防措施，消除不安全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2.任职资格：3</w:t>
      </w:r>
      <w:r>
        <w:rPr>
          <w:rFonts w:ascii="仿宋_GB2312" w:hAnsi="黑体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岁以下，本科及以上学历，安全工程、环境工程等相关专业，3年以上相关工作经验，具备安全员操作证；法律意识强，严格遵守国家法律法规；熟悉国家有关安全生产的法律法规及公司的安全规章制度；具有良好的沟通协调、分析评判能力。</w:t>
      </w:r>
    </w:p>
    <w:bookmarkEnd w:id="0"/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楷体_GB2312" w:hAnsi="Arial" w:eastAsia="楷体_GB2312" w:cs="Arial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楷体_GB2312" w:hAnsi="Arial" w:eastAsia="楷体_GB2312" w:cs="Arial"/>
          <w:kern w:val="0"/>
          <w:sz w:val="32"/>
          <w:szCs w:val="32"/>
        </w:rPr>
      </w:pPr>
    </w:p>
    <w:p>
      <w:pPr>
        <w:spacing w:line="480" w:lineRule="exact"/>
      </w:pPr>
    </w:p>
    <w:sectPr>
      <w:headerReference r:id="rId3" w:type="default"/>
      <w:footerReference r:id="rId4" w:type="default"/>
      <w:pgSz w:w="11906" w:h="16838"/>
      <w:pgMar w:top="1701" w:right="1701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</w:rPr>
    </w:pPr>
    <w:r>
      <w:rPr>
        <w:rFonts w:ascii="宋体" w:hAnsi="宋体"/>
      </w:rPr>
      <w:pict>
        <v:shape id="_x0000_s4097" o:spid="_x0000_s4097" o:spt="202" type="#_x0000_t202" style="position:absolute;left:0pt;margin-top:0pt;height:20.75pt;width:40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/>
                    <w:sz w:val="32"/>
                    <w:szCs w:val="32"/>
                  </w:rPr>
                </w:pP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Fonts w:ascii="宋体" w:hAnsi="宋体" w:cs="Times New Roman"/>
                    <w:sz w:val="32"/>
                    <w:szCs w:val="32"/>
                  </w:rPr>
                  <w:t>- 1 -</w:t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09EB9"/>
    <w:multiLevelType w:val="singleLevel"/>
    <w:tmpl w:val="64B09E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030"/>
    <w:rsid w:val="000A523F"/>
    <w:rsid w:val="00221A23"/>
    <w:rsid w:val="002539E5"/>
    <w:rsid w:val="003921E0"/>
    <w:rsid w:val="00407BB2"/>
    <w:rsid w:val="0042297C"/>
    <w:rsid w:val="00445423"/>
    <w:rsid w:val="0047781B"/>
    <w:rsid w:val="005365C5"/>
    <w:rsid w:val="00647AD7"/>
    <w:rsid w:val="00683585"/>
    <w:rsid w:val="00685F67"/>
    <w:rsid w:val="00686030"/>
    <w:rsid w:val="006F0767"/>
    <w:rsid w:val="006F3737"/>
    <w:rsid w:val="00A3486F"/>
    <w:rsid w:val="00A96BB4"/>
    <w:rsid w:val="00AF66E2"/>
    <w:rsid w:val="00DD421C"/>
    <w:rsid w:val="00DE781C"/>
    <w:rsid w:val="00E077E2"/>
    <w:rsid w:val="00E463AA"/>
    <w:rsid w:val="00EC62E2"/>
    <w:rsid w:val="00F30645"/>
    <w:rsid w:val="00FA6AF4"/>
    <w:rsid w:val="00FE77C2"/>
    <w:rsid w:val="051A3269"/>
    <w:rsid w:val="07D8439A"/>
    <w:rsid w:val="0A956E9B"/>
    <w:rsid w:val="0FB62C10"/>
    <w:rsid w:val="1144655A"/>
    <w:rsid w:val="1DC016CF"/>
    <w:rsid w:val="200C4AF7"/>
    <w:rsid w:val="2BD15765"/>
    <w:rsid w:val="2CD0089E"/>
    <w:rsid w:val="2E1A3FA9"/>
    <w:rsid w:val="2E576D9D"/>
    <w:rsid w:val="2FC87828"/>
    <w:rsid w:val="30256370"/>
    <w:rsid w:val="33B906EB"/>
    <w:rsid w:val="389F731D"/>
    <w:rsid w:val="4D0C5981"/>
    <w:rsid w:val="500755E5"/>
    <w:rsid w:val="55161BD8"/>
    <w:rsid w:val="589D300F"/>
    <w:rsid w:val="5FA74C94"/>
    <w:rsid w:val="62592D0A"/>
    <w:rsid w:val="65660F03"/>
    <w:rsid w:val="69A73596"/>
    <w:rsid w:val="6E0E5F2F"/>
    <w:rsid w:val="71374AC1"/>
    <w:rsid w:val="77093A29"/>
    <w:rsid w:val="7C480706"/>
    <w:rsid w:val="7C60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ind w:left="116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895</Words>
  <Characters>5103</Characters>
  <Lines>42</Lines>
  <Paragraphs>11</Paragraphs>
  <TotalTime>18</TotalTime>
  <ScaleCrop>false</ScaleCrop>
  <LinksUpToDate>false</LinksUpToDate>
  <CharactersWithSpaces>5987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2021-01-07T00:47:00Z</dcterms:created>
  <dc:creator>曲东伟</dc:creator>
  <cp:lastModifiedBy>张先森</cp:lastModifiedBy>
  <cp:lastPrinted>2021-04-02T07:09:00Z</cp:lastPrinted>
  <dcterms:modified xsi:type="dcterms:W3CDTF">2021-04-07T03:31:42Z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5E62E38FEB2743D681DAE6A39C69994E</vt:lpwstr>
  </property>
</Properties>
</file>