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jc w:val="center"/>
        <w:outlineLvl w:val="0"/>
        <w:rPr>
          <w:rFonts w:hint="eastAsia" w:ascii="方正小标宋简体" w:eastAsia="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21</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博山区</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卫生健康系统事业单位</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公开招聘卫生专业技术人员</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应聘须知</w:t>
      </w: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numPr>
          <w:ilvl w:val="0"/>
          <w:numId w:val="1"/>
        </w:numPr>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ind w:firstLine="704" w:firstLineChars="220"/>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、报名表备注栏填写要求</w:t>
      </w:r>
    </w:p>
    <w:p>
      <w:pPr>
        <w:ind w:firstLine="707" w:firstLineChars="22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、面向高校毕业生岗位招聘范围</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、免笔试考务费认定</w:t>
      </w:r>
    </w:p>
    <w:p>
      <w:pPr>
        <w:ind w:firstLine="707" w:firstLineChars="22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六、疫情防控相关要求</w:t>
      </w:r>
    </w:p>
    <w:p>
      <w:pPr>
        <w:ind w:firstLine="707" w:firstLineChars="22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both"/>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ind w:leftChars="0"/>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widowControl w:val="0"/>
        <w:numPr>
          <w:ilvl w:val="0"/>
          <w:numId w:val="0"/>
        </w:numPr>
        <w:ind w:leftChars="0"/>
        <w:jc w:val="both"/>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国（境）外高校毕业生获得国务院学位委员会和教育部授权教育部留学服务中心出具的学历学位认证后，视同具有同等学历学位应聘资格。</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教育部专业目录和新旧专业对照情况可在“淄博市人力资源和社会保障局网站&gt;事业单位招聘专栏&gt;事业单位公开招聘专业设置参考目录”中查看。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曾受过刑事处罚和曾被开除公职的人员。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八</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年已通过执业医师考试”。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对于岗位要求规培合格的，应在备注栏内注明“于xx年xx月取得规培合格证”或明确描述无需规培原因。</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对于在职人员报考的，应在备注栏内注明“</w:t>
      </w:r>
      <w:r>
        <w:rPr>
          <w:rFonts w:hint="eastAsia" w:ascii="仿宋_GB2312" w:hAnsi="仿宋_GB2312" w:eastAsia="仿宋_GB2312" w:cs="仿宋_GB2312"/>
          <w:b/>
          <w:bCs/>
          <w:color w:val="000000" w:themeColor="text1"/>
          <w:sz w:val="32"/>
          <w:szCs w:val="32"/>
          <w14:textFill>
            <w14:solidFill>
              <w14:schemeClr w14:val="tx1"/>
            </w14:solidFill>
          </w14:textFill>
        </w:rPr>
        <w:t>现场资格审核时将提交同意应聘</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7" w:firstLineChars="220"/>
        <w:textAlignment w:val="auto"/>
        <w:outlineLvl w:val="0"/>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面向高校毕业生岗位，招聘范围为202</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年应届</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高校</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毕业生及</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择业期（二年</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）内</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未</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落实过工作单位的高校毕</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2021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享受国家最低生活保障金的家庭的应聘人员，</w:t>
      </w:r>
      <w:r>
        <w:rPr>
          <w:rFonts w:hint="eastAsia" w:ascii="仿宋_GB2312" w:eastAsia="仿宋_GB2312"/>
          <w:color w:val="000000" w:themeColor="text1"/>
          <w:sz w:val="32"/>
          <w:szCs w:val="32"/>
          <w14:textFill>
            <w14:solidFill>
              <w14:schemeClr w14:val="tx1"/>
            </w14:solidFill>
          </w14:textFill>
        </w:rPr>
        <w:t>提交家庭所在地县（区）民政部门出具的享受最低生活保障的</w:t>
      </w:r>
      <w:r>
        <w:rPr>
          <w:rFonts w:hint="eastAsia" w:ascii="仿宋_GB2312" w:eastAsia="仿宋_GB2312"/>
          <w:color w:val="000000" w:themeColor="text1"/>
          <w:sz w:val="32"/>
          <w:szCs w:val="32"/>
          <w:lang w:eastAsia="zh-CN"/>
          <w14:textFill>
            <w14:solidFill>
              <w14:schemeClr w14:val="tx1"/>
            </w14:solidFill>
          </w14:textFill>
        </w:rPr>
        <w:t>相关说明材料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2.2019年—2021年高校毕业生</w:t>
      </w:r>
      <w:r>
        <w:rPr>
          <w:rFonts w:hint="eastAsia" w:ascii="仿宋_GB2312" w:eastAsia="仿宋_GB2312"/>
          <w:color w:val="000000" w:themeColor="text1"/>
          <w:sz w:val="32"/>
          <w:szCs w:val="32"/>
          <w:highlight w:val="none"/>
          <w14:textFill>
            <w14:solidFill>
              <w14:schemeClr w14:val="tx1"/>
            </w14:solidFill>
          </w14:textFill>
        </w:rPr>
        <w:t>应聘的，也可提交由省人社厅、省教育厅核发的《山东省特困家庭高校毕业生就业服务卡》；</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残疾人提交第二代《中华人民共和国残疾人证》。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widowControl w:val="0"/>
        <w:kinsoku/>
        <w:wordWrap/>
        <w:overflowPunct/>
        <w:topLinePunct w:val="0"/>
        <w:autoSpaceDE/>
        <w:autoSpaceDN/>
        <w:bidi w:val="0"/>
        <w:adjustRightInd/>
        <w:snapToGrid/>
        <w:spacing w:line="576"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，拍摄应保证招聘字迹清晰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w:t>
      </w:r>
      <w:r>
        <w:rPr>
          <w:rFonts w:hint="eastAsia" w:ascii="仿宋_GB2312" w:eastAsia="仿宋_GB2312"/>
          <w:color w:val="FF0000"/>
          <w:sz w:val="32"/>
          <w:szCs w:val="32"/>
          <w:lang w:val="en-US" w:eastAsia="zh-CN"/>
        </w:rPr>
        <w:t>wsj195@126.com</w:t>
      </w:r>
      <w:r>
        <w:rPr>
          <w:rFonts w:hint="eastAsia" w:ascii="仿宋_GB2312" w:eastAsia="仿宋_GB2312"/>
          <w:color w:val="000000" w:themeColor="text1"/>
          <w:sz w:val="32"/>
          <w:szCs w:val="32"/>
          <w14:textFill>
            <w14:solidFill>
              <w14:schemeClr w14:val="tx1"/>
            </w14:solidFill>
          </w14:textFill>
        </w:rPr>
        <w:t>，邮件名称须与照片名称相同。发送邮件时间须在报名时间截止前（</w:t>
      </w:r>
      <w:r>
        <w:rPr>
          <w:rFonts w:hint="eastAsia" w:ascii="仿宋_GB2312" w:eastAsia="仿宋_GB2312"/>
          <w:color w:val="FF0000"/>
          <w:sz w:val="32"/>
          <w:szCs w:val="32"/>
          <w:lang w:val="en-US" w:eastAsia="zh-CN"/>
        </w:rPr>
        <w:t>4</w:t>
      </w:r>
      <w:r>
        <w:rPr>
          <w:rFonts w:hint="eastAsia" w:ascii="仿宋_GB2312" w:eastAsia="仿宋_GB2312"/>
          <w:color w:val="FF0000"/>
          <w:sz w:val="32"/>
          <w:szCs w:val="32"/>
        </w:rPr>
        <w:t>月</w:t>
      </w:r>
      <w:r>
        <w:rPr>
          <w:rFonts w:hint="eastAsia" w:ascii="仿宋_GB2312" w:eastAsia="仿宋_GB2312"/>
          <w:color w:val="FF0000"/>
          <w:sz w:val="32"/>
          <w:szCs w:val="32"/>
          <w:lang w:val="en-US" w:eastAsia="zh-CN"/>
        </w:rPr>
        <w:t>26</w:t>
      </w:r>
      <w:r>
        <w:rPr>
          <w:rFonts w:hint="eastAsia" w:ascii="仿宋_GB2312" w:eastAsia="仿宋_GB2312"/>
          <w:color w:val="FF0000"/>
          <w:sz w:val="32"/>
          <w:szCs w:val="32"/>
        </w:rPr>
        <w:t>日16:00前）</w:t>
      </w:r>
      <w:r>
        <w:rPr>
          <w:rFonts w:hint="eastAsia" w:ascii="仿宋_GB2312" w:eastAsia="仿宋_GB2312"/>
          <w:color w:val="000000" w:themeColor="text1"/>
          <w:sz w:val="32"/>
          <w:szCs w:val="32"/>
          <w14:textFill>
            <w14:solidFill>
              <w14:schemeClr w14:val="tx1"/>
            </w14:solidFill>
          </w14:textFill>
        </w:rPr>
        <w:t>，以邮箱显示的发送时间为准。邮件发送成功后，请拨打0533-</w:t>
      </w:r>
      <w:r>
        <w:rPr>
          <w:rFonts w:hint="eastAsia" w:ascii="仿宋_GB2312" w:eastAsia="仿宋_GB2312"/>
          <w:color w:val="000000" w:themeColor="text1"/>
          <w:sz w:val="32"/>
          <w:szCs w:val="32"/>
          <w:lang w:val="en-US" w:eastAsia="zh-CN"/>
          <w14:textFill>
            <w14:solidFill>
              <w14:schemeClr w14:val="tx1"/>
            </w14:solidFill>
          </w14:textFill>
        </w:rPr>
        <w:t>4110195</w:t>
      </w:r>
      <w:r>
        <w:rPr>
          <w:rFonts w:hint="eastAsia" w:ascii="仿宋_GB2312" w:eastAsia="仿宋_GB2312"/>
          <w:color w:val="000000" w:themeColor="text1"/>
          <w:sz w:val="32"/>
          <w:szCs w:val="32"/>
          <w14:textFill>
            <w14:solidFill>
              <w14:schemeClr w14:val="tx1"/>
            </w14:solidFill>
          </w14:textFill>
        </w:rPr>
        <w:t>确认邮件收到情况。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免笔试考务费认定结果以电子邮件形式反馈本人，未通过认定人员请及时缴费，通过认定人员报名缴费截止后统一进行免缴费处理。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六、疫情防控相关要求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700" w:firstLineChars="200"/>
        <w:jc w:val="left"/>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一</w:t>
      </w: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考生有国（境）外旅居史的人员，应至少于考前</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天抵达考点所在城市；来鲁前</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14</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天内有国内中、高风险地区旅居史的人员，疫情中、高风险地区本次疫情传播链首例病例确诊前</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14</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天内来鲁的人员和其他疫情重点地区来鲁的人员，应至少于考前</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14</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天前抵达考点所在城市。以上人员应及时向考点所在城市有关部门对接申报，按照疫情防控有关规定，自觉接受隔离观察、健康管理和核酸检测，确认排除新冠肺炎感染可能后，方可参加考试；否则，不得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属于以下情形的，不得参加考试：确诊病例、疑似病例、无症状感染者和尚在隔离观察期的密切接触者；开考前14天内有发热、咳嗽等症状未痊愈且未排除传染病者；有中、高风险等疫情重点地区旅居史且离开上述地区不满</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14</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天者；考生居住社区</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14</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天内发生疫情者；有境外旅居史且入境未满</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天者。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三</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考生入场前需提供山东省电子健康码、身份证、准考证、《考试人员健康管理信息采集表》（附件</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）。特殊情形考生还需提供核酸检测报告或医疗机构证明等材料。</w:t>
      </w:r>
      <w:r>
        <w:rPr>
          <w:rFonts w:hint="eastAsia" w:ascii="仿宋_GB2312" w:hAnsi="仿宋_GB2312" w:eastAsia="仿宋_GB2312" w:cs="仿宋_GB2312"/>
          <w:i w:val="0"/>
          <w:caps w:val="0"/>
          <w:color w:val="FF0000"/>
          <w:spacing w:val="0"/>
          <w:sz w:val="32"/>
          <w:szCs w:val="32"/>
          <w:u w:val="none"/>
          <w:shd w:val="clear" w:fill="FFFFFF"/>
        </w:rPr>
        <w:t>考生须</w:t>
      </w:r>
      <w:r>
        <w:rPr>
          <w:rFonts w:hint="eastAsia" w:ascii="仿宋_GB2312" w:hAnsi="仿宋_GB2312" w:eastAsia="仿宋_GB2312" w:cs="仿宋_GB2312"/>
          <w:i w:val="0"/>
          <w:caps w:val="0"/>
          <w:color w:val="FF0000"/>
          <w:spacing w:val="0"/>
          <w:sz w:val="32"/>
          <w:szCs w:val="32"/>
          <w:highlight w:val="none"/>
          <w:u w:val="none"/>
          <w:shd w:val="clear" w:fill="FFFFFF"/>
        </w:rPr>
        <w:t>自</w:t>
      </w:r>
      <w:r>
        <w:rPr>
          <w:rFonts w:hint="eastAsia" w:ascii="仿宋_GB2312" w:hAnsi="仿宋_GB2312" w:eastAsia="仿宋_GB2312" w:cs="仿宋_GB2312"/>
          <w:i w:val="0"/>
          <w:caps w:val="0"/>
          <w:color w:val="FF0000"/>
          <w:spacing w:val="0"/>
          <w:sz w:val="32"/>
          <w:szCs w:val="32"/>
          <w:highlight w:val="none"/>
          <w:u w:val="none"/>
          <w:shd w:val="clear" w:fill="FFFFFF"/>
          <w:lang w:val="en-US" w:eastAsia="zh-CN"/>
        </w:rPr>
        <w:t>5</w:t>
      </w:r>
      <w:r>
        <w:rPr>
          <w:rFonts w:hint="eastAsia" w:ascii="仿宋_GB2312" w:hAnsi="仿宋_GB2312" w:eastAsia="仿宋_GB2312" w:cs="仿宋_GB2312"/>
          <w:i w:val="0"/>
          <w:caps w:val="0"/>
          <w:color w:val="FF0000"/>
          <w:spacing w:val="0"/>
          <w:sz w:val="32"/>
          <w:szCs w:val="32"/>
          <w:highlight w:val="none"/>
          <w:u w:val="none"/>
          <w:shd w:val="clear" w:fill="FFFFFF"/>
        </w:rPr>
        <w:t>月</w:t>
      </w:r>
      <w:r>
        <w:rPr>
          <w:rFonts w:hint="eastAsia" w:ascii="仿宋_GB2312" w:hAnsi="仿宋_GB2312" w:eastAsia="仿宋_GB2312" w:cs="仿宋_GB2312"/>
          <w:i w:val="0"/>
          <w:caps w:val="0"/>
          <w:color w:val="FF0000"/>
          <w:spacing w:val="0"/>
          <w:sz w:val="32"/>
          <w:szCs w:val="32"/>
          <w:highlight w:val="none"/>
          <w:u w:val="none"/>
          <w:shd w:val="clear" w:fill="FFFFFF"/>
          <w:lang w:val="en-US" w:eastAsia="zh-CN"/>
        </w:rPr>
        <w:t>8</w:t>
      </w:r>
      <w:r>
        <w:rPr>
          <w:rFonts w:hint="eastAsia" w:ascii="仿宋_GB2312" w:hAnsi="仿宋_GB2312" w:eastAsia="仿宋_GB2312" w:cs="仿宋_GB2312"/>
          <w:i w:val="0"/>
          <w:caps w:val="0"/>
          <w:color w:val="FF0000"/>
          <w:spacing w:val="0"/>
          <w:sz w:val="32"/>
          <w:szCs w:val="32"/>
          <w:highlight w:val="none"/>
          <w:u w:val="none"/>
          <w:shd w:val="clear" w:fill="FFFFFF"/>
        </w:rPr>
        <w:t>日至</w:t>
      </w:r>
      <w:r>
        <w:rPr>
          <w:rFonts w:hint="eastAsia" w:ascii="仿宋_GB2312" w:hAnsi="仿宋_GB2312" w:eastAsia="仿宋_GB2312" w:cs="仿宋_GB2312"/>
          <w:i w:val="0"/>
          <w:caps w:val="0"/>
          <w:color w:val="FF0000"/>
          <w:spacing w:val="0"/>
          <w:sz w:val="32"/>
          <w:szCs w:val="32"/>
          <w:highlight w:val="none"/>
          <w:u w:val="none"/>
          <w:shd w:val="clear" w:fill="FFFFFF"/>
          <w:lang w:val="en-US" w:eastAsia="zh-CN"/>
        </w:rPr>
        <w:t>5月22</w:t>
      </w:r>
      <w:r>
        <w:rPr>
          <w:rFonts w:hint="eastAsia" w:ascii="仿宋_GB2312" w:hAnsi="仿宋_GB2312" w:eastAsia="仿宋_GB2312" w:cs="仿宋_GB2312"/>
          <w:i w:val="0"/>
          <w:caps w:val="0"/>
          <w:color w:val="FF0000"/>
          <w:spacing w:val="0"/>
          <w:sz w:val="32"/>
          <w:szCs w:val="32"/>
          <w:highlight w:val="none"/>
          <w:u w:val="none"/>
          <w:shd w:val="clear" w:fill="FFFFFF"/>
        </w:rPr>
        <w:t>日期间自测体温</w:t>
      </w:r>
      <w:r>
        <w:rPr>
          <w:rFonts w:hint="eastAsia" w:ascii="仿宋_GB2312" w:hAnsi="仿宋_GB2312" w:eastAsia="仿宋_GB2312" w:cs="仿宋_GB2312"/>
          <w:i w:val="0"/>
          <w:caps w:val="0"/>
          <w:color w:val="FF0000"/>
          <w:spacing w:val="0"/>
          <w:sz w:val="32"/>
          <w:szCs w:val="32"/>
          <w:u w:val="none"/>
          <w:shd w:val="clear" w:fill="FFFFFF"/>
        </w:rPr>
        <w:t>，</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如实填写《考试人员健康管理信息采集表》</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（附件</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进入笔试考点，应当主动出示山东省电子健康通行码（绿码），并按要求接受体温测量。</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符合以下条件，方可进入考场：①体温正常（未超过37.3℃），且持有山东省电子健康通行码（绿码）；②持非绿码的考生，须提供笔试前14天内的2次间隔24小时以上的核酸检测阴性报告，其中1次为考前48小时内经山东省内检测机构出具的核酸检测阴性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left"/>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四</w:t>
      </w: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请考生注意个人防护，除核验考生身份</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信息</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时</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外，全程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一律佩戴口罩</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属于不得参加考试情形的考生，</w:t>
      </w:r>
      <w:r>
        <w:rPr>
          <w:rFonts w:hint="eastAsia" w:ascii="仿宋_GB2312" w:hAnsi="仿宋_GB2312" w:eastAsia="仿宋_GB2312" w:cs="仿宋_GB2312"/>
          <w:i w:val="0"/>
          <w:caps w:val="0"/>
          <w:color w:val="FF0000"/>
          <w:spacing w:val="15"/>
          <w:sz w:val="32"/>
          <w:szCs w:val="32"/>
          <w:u w:val="none"/>
          <w:shd w:val="clear" w:fill="FFFFFF"/>
        </w:rPr>
        <w:t>提供相应的佐证材料于</w:t>
      </w:r>
      <w:r>
        <w:rPr>
          <w:rFonts w:hint="eastAsia" w:ascii="仿宋_GB2312" w:hAnsi="仿宋_GB2312" w:eastAsia="仿宋_GB2312" w:cs="仿宋_GB2312"/>
          <w:i w:val="0"/>
          <w:caps w:val="0"/>
          <w:color w:val="FF0000"/>
          <w:spacing w:val="15"/>
          <w:sz w:val="32"/>
          <w:szCs w:val="32"/>
          <w:highlight w:val="none"/>
          <w:u w:val="none"/>
          <w:shd w:val="clear" w:fill="FFFFFF"/>
          <w:lang w:val="en-US" w:eastAsia="zh-CN"/>
        </w:rPr>
        <w:t>5</w:t>
      </w:r>
      <w:r>
        <w:rPr>
          <w:rFonts w:hint="eastAsia" w:ascii="仿宋_GB2312" w:hAnsi="仿宋_GB2312" w:eastAsia="仿宋_GB2312" w:cs="仿宋_GB2312"/>
          <w:i w:val="0"/>
          <w:caps w:val="0"/>
          <w:color w:val="FF0000"/>
          <w:spacing w:val="0"/>
          <w:sz w:val="32"/>
          <w:szCs w:val="32"/>
          <w:highlight w:val="none"/>
          <w:u w:val="none"/>
          <w:shd w:val="clear" w:fill="FFFFFF"/>
          <w:lang w:val="en-US" w:eastAsia="zh-CN"/>
        </w:rPr>
        <w:t>月24</w:t>
      </w:r>
      <w:r>
        <w:rPr>
          <w:rFonts w:hint="eastAsia" w:ascii="仿宋_GB2312" w:hAnsi="仿宋_GB2312" w:eastAsia="仿宋_GB2312" w:cs="仿宋_GB2312"/>
          <w:i w:val="0"/>
          <w:caps w:val="0"/>
          <w:color w:val="FF0000"/>
          <w:spacing w:val="0"/>
          <w:sz w:val="32"/>
          <w:szCs w:val="32"/>
          <w:highlight w:val="none"/>
          <w:u w:val="none"/>
          <w:shd w:val="clear" w:fill="FFFFFF"/>
        </w:rPr>
        <w:t>日至</w:t>
      </w:r>
      <w:r>
        <w:rPr>
          <w:rFonts w:hint="eastAsia" w:ascii="仿宋_GB2312" w:hAnsi="仿宋_GB2312" w:eastAsia="仿宋_GB2312" w:cs="仿宋_GB2312"/>
          <w:i w:val="0"/>
          <w:caps w:val="0"/>
          <w:color w:val="FF0000"/>
          <w:spacing w:val="0"/>
          <w:sz w:val="32"/>
          <w:szCs w:val="32"/>
          <w:highlight w:val="none"/>
          <w:u w:val="none"/>
          <w:shd w:val="clear" w:fill="FFFFFF"/>
          <w:lang w:val="en-US" w:eastAsia="zh-CN"/>
        </w:rPr>
        <w:t>28</w:t>
      </w:r>
      <w:r>
        <w:rPr>
          <w:rFonts w:hint="eastAsia" w:ascii="仿宋_GB2312" w:hAnsi="仿宋_GB2312" w:eastAsia="仿宋_GB2312" w:cs="仿宋_GB2312"/>
          <w:i w:val="0"/>
          <w:caps w:val="0"/>
          <w:color w:val="FF0000"/>
          <w:spacing w:val="0"/>
          <w:sz w:val="32"/>
          <w:szCs w:val="32"/>
          <w:highlight w:val="none"/>
          <w:u w:val="none"/>
          <w:shd w:val="clear" w:fill="FFFFFF"/>
        </w:rPr>
        <w:t>日</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，致电淄博市</w:t>
      </w: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卫生健康事业发展中心</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（联系电话：0533-27</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50680；0533-2750675</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）办理考试退费手续；经现场工作人员确认不符合入场条件的考生，即刻向工作人员做好登记，统一办理退费手续。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left"/>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考试过程中，发现身体异常的，立即终止其考试，按防控要求，进入留置观察点，不再安排补考。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left"/>
        <w:textAlignment w:val="auto"/>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eastAsia="zh-CN"/>
          <w14:textFill>
            <w14:solidFill>
              <w14:schemeClr w14:val="tx1"/>
            </w14:solidFill>
          </w14:textFill>
        </w:rPr>
        <w:t>七</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其中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、笔试准考证</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笔试结束后注意留存以备现场资格审查时使用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各</w:t>
      </w:r>
      <w:bookmarkStart w:id="0" w:name="_GoBack"/>
      <w:bookmarkEnd w:id="0"/>
      <w:r>
        <w:rPr>
          <w:rFonts w:hint="eastAsia" w:ascii="仿宋_GB2312" w:eastAsia="仿宋_GB2312"/>
          <w:color w:val="000000" w:themeColor="text1"/>
          <w:sz w:val="32"/>
          <w:szCs w:val="32"/>
          <w14:textFill>
            <w14:solidFill>
              <w14:schemeClr w14:val="tx1"/>
            </w14:solidFill>
          </w14:textFill>
        </w:rPr>
        <w:t>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具有中华人民共和国国籍的香港和澳门居民应聘的，还需提供《港澳居民来往内地通行证》。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符合岗位要求的学历、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专业要求的学历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证书原件和复印件各一份。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全日制普通高校应届毕业生应聘的，</w:t>
      </w:r>
      <w:r>
        <w:rPr>
          <w:rFonts w:hint="eastAsia" w:ascii="仿宋_GB2312" w:eastAsia="仿宋_GB2312"/>
          <w:color w:val="000000" w:themeColor="text1"/>
          <w:sz w:val="32"/>
          <w:szCs w:val="32"/>
          <w:lang w:eastAsia="zh-CN"/>
          <w14:textFill>
            <w14:solidFill>
              <w14:schemeClr w14:val="tx1"/>
            </w14:solidFill>
          </w14:textFill>
        </w:rPr>
        <w:t>可暂时</w:t>
      </w:r>
      <w:r>
        <w:rPr>
          <w:rFonts w:hint="eastAsia" w:ascii="仿宋_GB2312" w:eastAsia="仿宋_GB2312"/>
          <w:color w:val="000000" w:themeColor="text1"/>
          <w:sz w:val="32"/>
          <w:szCs w:val="32"/>
          <w14:textFill>
            <w14:solidFill>
              <w14:schemeClr w14:val="tx1"/>
            </w14:solidFill>
          </w14:textFill>
        </w:rPr>
        <w:t>提交学校核发的就业推荐表</w:t>
      </w:r>
      <w:r>
        <w:rPr>
          <w:rFonts w:hint="eastAsia" w:ascii="仿宋_GB2312" w:eastAsia="仿宋_GB2312"/>
          <w:color w:val="000000" w:themeColor="text1"/>
          <w:sz w:val="32"/>
          <w:szCs w:val="32"/>
          <w:lang w:eastAsia="zh-CN"/>
          <w14:textFill>
            <w14:solidFill>
              <w14:schemeClr w14:val="tx1"/>
            </w14:solidFill>
          </w14:textFill>
        </w:rPr>
        <w:t>或</w:t>
      </w:r>
      <w:r>
        <w:rPr>
          <w:rFonts w:hint="eastAsia" w:ascii="仿宋_GB2312" w:eastAsia="仿宋_GB2312"/>
          <w:color w:val="000000" w:themeColor="text1"/>
          <w:sz w:val="32"/>
          <w:szCs w:val="32"/>
          <w14:textFill>
            <w14:solidFill>
              <w14:schemeClr w14:val="tx1"/>
            </w14:solidFill>
          </w14:textFill>
        </w:rPr>
        <w:t>学校相关部门出具的学历（专业）学位</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（可参照附件3样式出具）。</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2</w:t>
      </w:r>
      <w:r>
        <w:rPr>
          <w:rFonts w:hint="eastAsia" w:ascii="仿宋_GB2312" w:eastAsia="仿宋_GB2312"/>
          <w:color w:val="FF0000"/>
          <w:sz w:val="32"/>
          <w:szCs w:val="32"/>
          <w:lang w:eastAsia="zh-CN"/>
        </w:rPr>
        <w:t>）</w:t>
      </w:r>
      <w:r>
        <w:rPr>
          <w:rFonts w:hint="eastAsia" w:ascii="仿宋_GB2312" w:eastAsia="仿宋_GB2312"/>
          <w:color w:val="FF0000"/>
          <w:sz w:val="32"/>
          <w:szCs w:val="32"/>
        </w:rPr>
        <w:t>其他人员应聘的，提交国家承认的学历</w:t>
      </w:r>
      <w:r>
        <w:rPr>
          <w:rFonts w:hint="eastAsia" w:ascii="仿宋_GB2312" w:eastAsia="仿宋_GB2312"/>
          <w:color w:val="FF0000"/>
          <w:sz w:val="32"/>
          <w:szCs w:val="32"/>
          <w:lang w:eastAsia="zh-CN"/>
        </w:rPr>
        <w:t>、学位</w:t>
      </w:r>
      <w:r>
        <w:rPr>
          <w:rFonts w:hint="eastAsia" w:ascii="仿宋_GB2312" w:eastAsia="仿宋_GB2312"/>
          <w:color w:val="FF0000"/>
          <w:sz w:val="32"/>
          <w:szCs w:val="32"/>
        </w:rPr>
        <w:t>证书（须在</w:t>
      </w:r>
      <w:r>
        <w:rPr>
          <w:rFonts w:hint="default" w:ascii="仿宋_GB2312" w:eastAsia="仿宋_GB2312"/>
          <w:color w:val="FF0000"/>
          <w:sz w:val="32"/>
          <w:szCs w:val="32"/>
        </w:rPr>
        <w:t>2021</w:t>
      </w:r>
      <w:r>
        <w:rPr>
          <w:rFonts w:hint="eastAsia" w:ascii="仿宋_GB2312" w:eastAsia="仿宋_GB2312"/>
          <w:color w:val="FF0000"/>
          <w:sz w:val="32"/>
          <w:szCs w:val="32"/>
        </w:rPr>
        <w:t>年</w:t>
      </w:r>
      <w:r>
        <w:rPr>
          <w:rFonts w:hint="default" w:ascii="仿宋_GB2312" w:eastAsia="仿宋_GB2312"/>
          <w:color w:val="FF0000"/>
          <w:sz w:val="32"/>
          <w:szCs w:val="32"/>
        </w:rPr>
        <w:t>4</w:t>
      </w:r>
      <w:r>
        <w:rPr>
          <w:rFonts w:hint="eastAsia" w:ascii="仿宋_GB2312" w:eastAsia="仿宋_GB2312"/>
          <w:color w:val="FF0000"/>
          <w:sz w:val="32"/>
          <w:szCs w:val="32"/>
        </w:rPr>
        <w:t>月</w:t>
      </w:r>
      <w:r>
        <w:rPr>
          <w:rFonts w:hint="eastAsia" w:ascii="仿宋_GB2312" w:eastAsia="仿宋_GB2312"/>
          <w:color w:val="FF0000"/>
          <w:sz w:val="32"/>
          <w:szCs w:val="32"/>
          <w:lang w:val="en-US" w:eastAsia="zh-CN"/>
        </w:rPr>
        <w:t>23</w:t>
      </w:r>
      <w:r>
        <w:rPr>
          <w:rFonts w:hint="eastAsia" w:ascii="仿宋_GB2312" w:eastAsia="仿宋_GB2312"/>
          <w:color w:val="FF0000"/>
          <w:sz w:val="32"/>
          <w:szCs w:val="32"/>
        </w:rPr>
        <w:t>日之前取得</w:t>
      </w:r>
      <w:r>
        <w:rPr>
          <w:rFonts w:hint="eastAsia" w:ascii="仿宋_GB2312" w:eastAsia="仿宋_GB2312"/>
          <w:color w:val="FF0000"/>
          <w:sz w:val="32"/>
          <w:szCs w:val="32"/>
          <w:lang w:eastAsia="zh-CN"/>
        </w:rPr>
        <w:t>）</w:t>
      </w:r>
      <w:r>
        <w:rPr>
          <w:rFonts w:hint="eastAsia" w:ascii="仿宋_GB2312" w:eastAsia="仿宋_GB2312"/>
          <w:color w:val="FF0000"/>
          <w:sz w:val="32"/>
          <w:szCs w:val="32"/>
        </w:rPr>
        <w:t>。</w:t>
      </w:r>
      <w:r>
        <w:rPr>
          <w:rFonts w:hint="eastAsia" w:ascii="仿宋_GB2312" w:eastAsia="仿宋_GB2312"/>
          <w:color w:val="000000" w:themeColor="text1"/>
          <w:sz w:val="32"/>
          <w:szCs w:val="32"/>
          <w14:textFill>
            <w14:solidFill>
              <w14:schemeClr w14:val="tx1"/>
            </w14:solidFill>
          </w14:textFill>
        </w:rPr>
        <w:t>毕业证书上未注明岗位要求的专业方向的，或注明的专业为一级学科的，在现场资格审查时还需同时提交</w:t>
      </w:r>
      <w:r>
        <w:rPr>
          <w:rFonts w:hint="eastAsia" w:ascii="仿宋_GB2312" w:eastAsia="仿宋_GB2312"/>
          <w:color w:val="000000" w:themeColor="text1"/>
          <w:sz w:val="32"/>
          <w:szCs w:val="32"/>
          <w:lang w:eastAsia="zh-CN"/>
          <w14:textFill>
            <w14:solidFill>
              <w14:schemeClr w14:val="tx1"/>
            </w14:solidFill>
          </w14:textFill>
        </w:rPr>
        <w:t>学校出具的所学具体专业的说明等</w:t>
      </w:r>
      <w:r>
        <w:rPr>
          <w:rFonts w:hint="eastAsia" w:ascii="仿宋_GB2312" w:eastAsia="仿宋_GB2312"/>
          <w:color w:val="000000" w:themeColor="text1"/>
          <w:sz w:val="32"/>
          <w:szCs w:val="32"/>
          <w14:textFill>
            <w14:solidFill>
              <w14:schemeClr w14:val="tx1"/>
            </w14:solidFill>
          </w14:textFill>
        </w:rPr>
        <w:t>相关材料。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招聘岗位要求专业具体方向的，还需提交能体现研究方向的就业推荐表、毕业论文答辩登记表、研究生部（教务处）方向证明等相关材料之一。</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国（境）外高校毕业生，还需同时提交教育部门出具的国（境）外学历学位证书和原版成绩单（附与学历学位认证时相同的正规翻译公司出具的中文翻译件）等材料原件和复印件各一份。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highlight w:val="none"/>
          <w:lang w:eastAsia="zh-CN"/>
          <w14:textFill>
            <w14:solidFill>
              <w14:schemeClr w14:val="tx1"/>
            </w14:solidFill>
          </w14:textFill>
        </w:rPr>
        <w:t>对暂未取得国（境）外学位认证的海归留学人员，采取“承诺</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+容缺</w:t>
      </w:r>
      <w:r>
        <w:rPr>
          <w:rFonts w:hint="eastAsia" w:ascii="仿宋_GB2312" w:eastAsia="仿宋_GB2312"/>
          <w:b w:val="0"/>
          <w:bCs w:val="0"/>
          <w:color w:val="000000" w:themeColor="text1"/>
          <w:sz w:val="32"/>
          <w:szCs w:val="32"/>
          <w:highlight w:val="none"/>
          <w:lang w:eastAsia="zh-CN"/>
          <w14:textFill>
            <w14:solidFill>
              <w14:schemeClr w14:val="tx1"/>
            </w14:solidFill>
          </w14:textFill>
        </w:rPr>
        <w:t>”方式，允许先行参加考试，在规定时间内（应届国（境）外毕业生不晚于</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2021年8月31日</w:t>
      </w:r>
      <w:r>
        <w:rPr>
          <w:rFonts w:hint="eastAsia" w:ascii="仿宋_GB2312" w:eastAsia="仿宋_GB2312"/>
          <w:b w:val="0"/>
          <w:bCs w:val="0"/>
          <w:color w:val="000000" w:themeColor="text1"/>
          <w:sz w:val="32"/>
          <w:szCs w:val="32"/>
          <w:highlight w:val="none"/>
          <w:lang w:eastAsia="zh-CN"/>
          <w14:textFill>
            <w14:solidFill>
              <w14:schemeClr w14:val="tx1"/>
            </w14:solidFill>
          </w14:textFill>
        </w:rPr>
        <w:t>）补充学历学位认证书。</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（五）在职人员（含已签订就业协议人员、</w:t>
      </w:r>
      <w:r>
        <w:rPr>
          <w:rFonts w:hint="eastAsia" w:ascii="仿宋_GB2312" w:hAnsi="仿宋_GB2312" w:eastAsia="仿宋_GB2312" w:cs="仿宋_GB2312"/>
          <w:color w:val="000000" w:themeColor="text1"/>
          <w:sz w:val="32"/>
          <w:szCs w:val="32"/>
          <w14:textFill>
            <w14:solidFill>
              <w14:schemeClr w14:val="tx1"/>
            </w14:solidFill>
          </w14:textFill>
        </w:rPr>
        <w:t>定向委培应届毕业生</w:t>
      </w:r>
      <w:r>
        <w:rPr>
          <w:rFonts w:hint="eastAsia" w:ascii="仿宋_GB2312" w:eastAsia="仿宋_GB2312"/>
          <w:color w:val="000000" w:themeColor="text1"/>
          <w:sz w:val="32"/>
          <w:szCs w:val="32"/>
          <w14:textFill>
            <w14:solidFill>
              <w14:schemeClr w14:val="tx1"/>
            </w14:solidFill>
          </w14:textFill>
        </w:rPr>
        <w:t>）应聘的，还需提交有用人权限部门或单位（就业协议单位、定向委培单位）出具的同意应聘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（可参照附件4样式出具）或解聘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劳务派遣人员应聘的，提交的同意应聘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需加盖派遣单位和工作单位双方公章。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区县所属公立医疗卫生机构在编人员(含人员控制总量备案人员)应聘的，提交的同意应聘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需加盖所在单位和县级主管部门公章。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公办中小学（幼儿园）在编教师应聘的，还需同时提交县以上教育行政主管部门出具的同意应聘</w:t>
      </w:r>
      <w:r>
        <w:rPr>
          <w:rFonts w:hint="eastAsia" w:ascii="仿宋_GB2312" w:eastAsia="仿宋_GB2312"/>
          <w:color w:val="000000" w:themeColor="text1"/>
          <w:sz w:val="32"/>
          <w:szCs w:val="32"/>
          <w:highlight w:val="none"/>
          <w:u w:val="none"/>
          <w:lang w:eastAsia="zh-CN"/>
          <w14:textFill>
            <w14:solidFill>
              <w14:schemeClr w14:val="tx1"/>
            </w14:solidFill>
          </w14:textFill>
        </w:rPr>
        <w:t>说明</w:t>
      </w:r>
      <w:r>
        <w:rPr>
          <w:rFonts w:hint="eastAsia" w:ascii="仿宋_GB2312" w:eastAsia="仿宋_GB2312"/>
          <w:color w:val="000000" w:themeColor="text1"/>
          <w:sz w:val="32"/>
          <w:szCs w:val="32"/>
          <w:highlight w:val="none"/>
          <w:u w:val="none"/>
          <w14:textFill>
            <w14:solidFill>
              <w14:schemeClr w14:val="tx1"/>
            </w14:solidFill>
          </w14:textFill>
        </w:rPr>
        <w:t>或解聘</w:t>
      </w:r>
      <w:r>
        <w:rPr>
          <w:rFonts w:hint="eastAsia" w:ascii="仿宋_GB2312" w:eastAsia="仿宋_GB2312"/>
          <w:color w:val="000000" w:themeColor="text1"/>
          <w:sz w:val="32"/>
          <w:szCs w:val="32"/>
          <w:highlight w:val="none"/>
          <w:u w:val="none"/>
          <w:lang w:eastAsia="zh-CN"/>
          <w14:textFill>
            <w14:solidFill>
              <w14:schemeClr w14:val="tx1"/>
            </w14:solidFill>
          </w14:textFill>
        </w:rPr>
        <w:t>材料</w:t>
      </w:r>
      <w:r>
        <w:rPr>
          <w:rFonts w:hint="eastAsia" w:ascii="仿宋_GB2312" w:eastAsia="仿宋_GB2312"/>
          <w:color w:val="000000" w:themeColor="text1"/>
          <w:sz w:val="32"/>
          <w:szCs w:val="32"/>
          <w:highlight w:val="none"/>
          <w:u w:val="none"/>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其中，报名时属在职人员、后解除劳动关系的，应提交失业证、解除劳动合同书、解除就业协议书等材料之一的原件及复印件各一份或档案代理部门出具的未就业</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原件一份（时间应在报名时间之后）。报名时无工作单位的不需要提交。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在职人员现场资格审核时不能提交同意应聘</w:t>
      </w:r>
      <w:r>
        <w:rPr>
          <w:rFonts w:hint="eastAsia" w:ascii="仿宋_GB2312" w:eastAsia="仿宋_GB2312"/>
          <w:b/>
          <w:bCs/>
          <w:color w:val="000000" w:themeColor="text1"/>
          <w:sz w:val="32"/>
          <w:szCs w:val="32"/>
          <w:lang w:eastAsia="zh-CN"/>
          <w14:textFill>
            <w14:solidFill>
              <w14:schemeClr w14:val="tx1"/>
            </w14:solidFill>
          </w14:textFill>
        </w:rPr>
        <w:t>说明</w:t>
      </w:r>
      <w:r>
        <w:rPr>
          <w:rFonts w:hint="eastAsia" w:ascii="仿宋_GB2312" w:eastAsia="仿宋_GB2312"/>
          <w:b/>
          <w:bCs/>
          <w:color w:val="000000" w:themeColor="text1"/>
          <w:sz w:val="32"/>
          <w:szCs w:val="32"/>
          <w14:textFill>
            <w14:solidFill>
              <w14:schemeClr w14:val="tx1"/>
            </w14:solidFill>
          </w14:textFill>
        </w:rPr>
        <w:t>或解聘</w:t>
      </w:r>
      <w:r>
        <w:rPr>
          <w:rFonts w:hint="eastAsia" w:ascii="仿宋_GB2312" w:eastAsia="仿宋_GB2312"/>
          <w:b/>
          <w:bCs/>
          <w:color w:val="000000" w:themeColor="text1"/>
          <w:sz w:val="32"/>
          <w:szCs w:val="32"/>
          <w:lang w:eastAsia="zh-CN"/>
          <w14:textFill>
            <w14:solidFill>
              <w14:schemeClr w14:val="tx1"/>
            </w14:solidFill>
          </w14:textFill>
        </w:rPr>
        <w:t>材料</w:t>
      </w:r>
      <w:r>
        <w:rPr>
          <w:rFonts w:hint="eastAsia" w:ascii="仿宋_GB2312" w:eastAsia="仿宋_GB2312"/>
          <w:b/>
          <w:bCs/>
          <w:color w:val="000000" w:themeColor="text1"/>
          <w:sz w:val="32"/>
          <w:szCs w:val="32"/>
          <w14:textFill>
            <w14:solidFill>
              <w14:schemeClr w14:val="tx1"/>
            </w14:solidFill>
          </w14:textFill>
        </w:rPr>
        <w:t>的，视为弃权。</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（六）应聘有工作经历要求的岗位，还需提交以下工作经历相关材料之一的原件及复印件各一份，并以此计算工作时间：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与单位签订的正式劳动合同及相应社保缴费</w:t>
      </w:r>
      <w:r>
        <w:rPr>
          <w:rFonts w:hint="eastAsia" w:ascii="仿宋_GB2312" w:eastAsia="仿宋_GB2312"/>
          <w:color w:val="000000" w:themeColor="text1"/>
          <w:sz w:val="32"/>
          <w:szCs w:val="32"/>
          <w:lang w:eastAsia="zh-CN"/>
          <w14:textFill>
            <w14:solidFill>
              <w14:schemeClr w14:val="tx1"/>
            </w14:solidFill>
          </w14:textFill>
        </w:rPr>
        <w:t>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入伍通知书及退伍证；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事业单位聘用合同、聘用登记表或聘用手续之一；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公务员登记表或录用手续。</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招聘岗位要求的从事具体岗位（专业）工作情况在上述材料中无法体现的，还须提交用人单位出具的证明材料原件一份。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w:t>
      </w:r>
      <w:r>
        <w:rPr>
          <w:rFonts w:hint="eastAsia" w:ascii="仿宋_GB2312" w:eastAsia="仿宋_GB2312"/>
          <w:color w:val="000000" w:themeColor="text1"/>
          <w:sz w:val="32"/>
          <w:szCs w:val="32"/>
          <w:lang w:val="en-US" w:eastAsia="zh-CN"/>
          <w14:textFill>
            <w14:solidFill>
              <w14:schemeClr w14:val="tx1"/>
            </w14:solidFill>
          </w14:textFill>
        </w:rPr>
        <w:t>博山区卫生健康系统</w:t>
      </w:r>
      <w:r>
        <w:rPr>
          <w:rFonts w:hint="eastAsia" w:ascii="仿宋_GB2312" w:eastAsia="仿宋_GB2312"/>
          <w:color w:val="000000" w:themeColor="text1"/>
          <w:sz w:val="32"/>
          <w:szCs w:val="32"/>
          <w14:textFill>
            <w14:solidFill>
              <w14:schemeClr w14:val="tx1"/>
            </w14:solidFill>
          </w14:textFill>
        </w:rPr>
        <w:t>事业单位公开招聘卫生专业技术人员现场资格审查公告为准。</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footerReference r:id="rId4" w:type="even"/>
      <w:pgSz w:w="11906" w:h="16838"/>
      <w:pgMar w:top="1588"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D074E"/>
    <w:rsid w:val="0A7D074E"/>
    <w:rsid w:val="0AC54406"/>
    <w:rsid w:val="31037CBD"/>
    <w:rsid w:val="4B244E84"/>
    <w:rsid w:val="694E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2021-04-15T05:57:00Z</dcterms:created>
  <dc:creator>Administrator</dc:creator>
  <cp:lastModifiedBy>亲亲宝贝</cp:lastModifiedBy>
  <dcterms:modified xsi:type="dcterms:W3CDTF">2021-04-16T08:16:53Z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58519F6F29A34C2DBA7A987342852A09</vt:lpwstr>
  </property>
</Properties>
</file>