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000000"/>
          <w:kern w:val="0"/>
          <w:sz w:val="32"/>
          <w:szCs w:val="32"/>
        </w:rPr>
      </w:pPr>
      <w:r>
        <w:rPr>
          <w:rFonts w:hint="eastAsia" w:ascii="宋体" w:hAnsi="宋体" w:cs="宋体"/>
          <w:color w:val="000000"/>
          <w:kern w:val="0"/>
          <w:sz w:val="32"/>
          <w:szCs w:val="32"/>
        </w:rPr>
        <w:t>附件1：</w:t>
      </w:r>
    </w:p>
    <w:p>
      <w:pPr>
        <w:widowControl/>
        <w:jc w:val="left"/>
        <w:rPr>
          <w:rFonts w:hint="eastAsia" w:ascii="宋体" w:hAnsi="宋体" w:cs="宋体"/>
          <w:color w:val="000000"/>
          <w:kern w:val="0"/>
          <w:sz w:val="32"/>
          <w:szCs w:val="32"/>
        </w:rPr>
      </w:pPr>
    </w:p>
    <w:p>
      <w:pPr>
        <w:widowControl/>
        <w:spacing w:line="500" w:lineRule="exact"/>
        <w:ind w:firstLine="640" w:firstLineChars="200"/>
        <w:jc w:val="center"/>
        <w:rPr>
          <w:rFonts w:hint="eastAsia" w:ascii="黑体" w:hAnsi="宋体" w:eastAsia="黑体" w:cs="宋体"/>
          <w:kern w:val="0"/>
          <w:sz w:val="32"/>
          <w:szCs w:val="32"/>
        </w:rPr>
      </w:pPr>
      <w:bookmarkStart w:id="0" w:name="_GoBack"/>
      <w:r>
        <w:rPr>
          <w:rFonts w:hint="eastAsia" w:ascii="黑体" w:hAnsi="宋体" w:eastAsia="黑体" w:cs="宋体"/>
          <w:kern w:val="0"/>
          <w:sz w:val="32"/>
          <w:szCs w:val="32"/>
        </w:rPr>
        <w:t>象山县卫生健康局面向疫情防控一线表现突出的医务人员定向公开招聘为事业编制人员计划表</w:t>
      </w:r>
      <w:bookmarkEnd w:id="0"/>
    </w:p>
    <w:p>
      <w:pPr>
        <w:widowControl/>
        <w:spacing w:line="500" w:lineRule="exact"/>
        <w:ind w:firstLine="600" w:firstLineChars="200"/>
        <w:jc w:val="center"/>
        <w:rPr>
          <w:rFonts w:hint="eastAsia" w:ascii="仿宋_GB2312" w:hAnsi="宋体" w:eastAsia="仿宋_GB2312" w:cs="宋体"/>
          <w:color w:val="000000"/>
          <w:kern w:val="0"/>
          <w:sz w:val="30"/>
          <w:szCs w:val="30"/>
        </w:rPr>
      </w:pPr>
    </w:p>
    <w:tbl>
      <w:tblPr>
        <w:tblStyle w:val="2"/>
        <w:tblpPr w:leftFromText="180" w:rightFromText="180" w:vertAnchor="text" w:horzAnchor="margin" w:tblpXSpec="center" w:tblpY="61"/>
        <w:tblW w:w="9640" w:type="dxa"/>
        <w:tblInd w:w="0" w:type="dxa"/>
        <w:tblLayout w:type="fixed"/>
        <w:tblCellMar>
          <w:top w:w="0" w:type="dxa"/>
          <w:left w:w="108" w:type="dxa"/>
          <w:bottom w:w="0" w:type="dxa"/>
          <w:right w:w="108" w:type="dxa"/>
        </w:tblCellMar>
      </w:tblPr>
      <w:tblGrid>
        <w:gridCol w:w="1419"/>
        <w:gridCol w:w="1275"/>
        <w:gridCol w:w="993"/>
        <w:gridCol w:w="1417"/>
        <w:gridCol w:w="992"/>
        <w:gridCol w:w="1134"/>
        <w:gridCol w:w="993"/>
        <w:gridCol w:w="1417"/>
      </w:tblGrid>
      <w:tr>
        <w:tblPrEx>
          <w:tblLayout w:type="fixed"/>
          <w:tblCellMar>
            <w:top w:w="0" w:type="dxa"/>
            <w:left w:w="108" w:type="dxa"/>
            <w:bottom w:w="0" w:type="dxa"/>
            <w:right w:w="108" w:type="dxa"/>
          </w:tblCellMar>
        </w:tblPrEx>
        <w:trPr>
          <w:trHeight w:val="480" w:hRule="atLeast"/>
        </w:trPr>
        <w:tc>
          <w:tcPr>
            <w:tcW w:w="14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招聘单位</w:t>
            </w:r>
          </w:p>
        </w:tc>
        <w:tc>
          <w:tcPr>
            <w:tcW w:w="127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招聘职位</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招聘</w:t>
            </w:r>
          </w:p>
          <w:p>
            <w:pPr>
              <w:widowControl/>
              <w:jc w:val="center"/>
              <w:rPr>
                <w:rFonts w:ascii="宋体" w:hAnsi="宋体" w:cs="宋体"/>
                <w:b/>
                <w:bCs/>
                <w:color w:val="000000"/>
                <w:kern w:val="0"/>
                <w:sz w:val="24"/>
              </w:rPr>
            </w:pPr>
            <w:r>
              <w:rPr>
                <w:rFonts w:hint="eastAsia" w:ascii="宋体" w:hAnsi="宋体" w:cs="宋体"/>
                <w:b/>
                <w:bCs/>
                <w:color w:val="000000"/>
                <w:kern w:val="0"/>
                <w:sz w:val="24"/>
              </w:rPr>
              <w:t>人数</w:t>
            </w:r>
          </w:p>
        </w:tc>
        <w:tc>
          <w:tcPr>
            <w:tcW w:w="141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所需专业（方向）</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学历</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其他</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等级</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联系方式</w:t>
            </w:r>
          </w:p>
        </w:tc>
      </w:tr>
      <w:tr>
        <w:tblPrEx>
          <w:tblLayout w:type="fixed"/>
          <w:tblCellMar>
            <w:top w:w="0" w:type="dxa"/>
            <w:left w:w="108" w:type="dxa"/>
            <w:bottom w:w="0" w:type="dxa"/>
            <w:right w:w="108" w:type="dxa"/>
          </w:tblCellMar>
        </w:tblPrEx>
        <w:trPr>
          <w:trHeight w:val="1813" w:hRule="atLeast"/>
        </w:trPr>
        <w:tc>
          <w:tcPr>
            <w:tcW w:w="1419"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象山县第一人民医院医疗健康集团总院</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护理</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护理学</w:t>
            </w:r>
          </w:p>
        </w:tc>
        <w:tc>
          <w:tcPr>
            <w:tcW w:w="99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大专及以上学历</w:t>
            </w:r>
          </w:p>
        </w:tc>
        <w:tc>
          <w:tcPr>
            <w:tcW w:w="113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具有护师及以上职称</w:t>
            </w:r>
          </w:p>
        </w:tc>
        <w:tc>
          <w:tcPr>
            <w:tcW w:w="9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专技13级</w:t>
            </w:r>
          </w:p>
        </w:tc>
        <w:tc>
          <w:tcPr>
            <w:tcW w:w="14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王老师：0574-89387317</w:t>
            </w:r>
          </w:p>
        </w:tc>
      </w:tr>
    </w:tbl>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pPr>
        <w:widowControl/>
        <w:jc w:val="left"/>
        <w:rPr>
          <w:rFonts w:hint="eastAsia" w:ascii="宋体" w:hAnsi="宋体" w:cs="宋体"/>
          <w:bCs/>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4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2021-04-16T07:39:42Z</dcterms:created>
  <dc:creator>Administrator</dc:creator>
  <cp:lastModifiedBy>蔡建溟</cp:lastModifiedBy>
  <dcterms:modified xsi:type="dcterms:W3CDTF">2021-04-16T07:39:54Z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