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9B" w:rsidRPr="0086259B" w:rsidRDefault="0086259B" w:rsidP="0086259B">
      <w:pPr>
        <w:shd w:val="clear" w:color="auto" w:fill="F9F6ED"/>
        <w:adjustRightInd/>
        <w:snapToGrid/>
        <w:spacing w:after="0"/>
        <w:ind w:firstLine="480"/>
        <w:rPr>
          <w:rFonts w:ascii="宋体" w:eastAsia="宋体" w:hAnsi="宋体" w:cs="宋体"/>
          <w:color w:val="000000"/>
          <w:sz w:val="21"/>
          <w:szCs w:val="21"/>
        </w:rPr>
      </w:pPr>
      <w:r w:rsidRPr="0086259B">
        <w:rPr>
          <w:rFonts w:ascii="宋体" w:eastAsia="宋体" w:hAnsi="宋体" w:cs="宋体" w:hint="eastAsia"/>
          <w:color w:val="000000"/>
          <w:sz w:val="21"/>
          <w:szCs w:val="21"/>
        </w:rPr>
        <w:t>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b/>
          <w:bCs/>
          <w:color w:val="000000"/>
          <w:sz w:val="21"/>
        </w:rPr>
        <w:t>（一）工程经理部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tbl>
      <w:tblPr>
        <w:tblW w:w="11250" w:type="dxa"/>
        <w:jc w:val="center"/>
        <w:tblCellMar>
          <w:left w:w="0" w:type="dxa"/>
          <w:right w:w="0" w:type="dxa"/>
        </w:tblCellMar>
        <w:tblLook w:val="04A0"/>
      </w:tblPr>
      <w:tblGrid>
        <w:gridCol w:w="867"/>
        <w:gridCol w:w="1211"/>
        <w:gridCol w:w="5019"/>
        <w:gridCol w:w="4153"/>
      </w:tblGrid>
      <w:tr w:rsidR="0086259B" w:rsidRPr="0086259B" w:rsidTr="0086259B">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系统</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岗位及招聘人数</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岗位职责</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招聘条件</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工程经理部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副总经理若干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组织协调各总体的制度建设、进度计划、人力调配、 技术实施、经费资产、档案管理、对外协作等相关工作。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具体职责包括：光源制度建设；指定CPM计划并督促工程进度；管理光源的工程建设队伍；对总体的重大技术问题进行决策和协调；依据相关规范，完成文件审批；监管下属各系统的项目实施工作。</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符合《党政领导干部选拔任用工作条例》中规定的基本条件；党员优先录用；</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具有较高的政策理论水平和职业素养，较强的组织及协调能力，热爱工程管理工作；原则上应具有相关专业研究生（博士）学历以及正高级职称；</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具有胜任岗位职责所必需的专业知识，了解大科学装置的管理工作；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4.身体健康，年龄不超过55周岁。</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工程经理部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总工程师若干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组织审定工程质量管理和控制体系文件、设计相关规范，负责对工程工艺设备的设计、研制、验收等进行技术审核和管理。</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具体职责包括：审定工程质量管理和控制体系文件并建立标准规范；监督检查设计、生产、安装调试等环节的进度；组织完成工艺设备总装图，指导各部的机械总体设计，并审定加速器总体、光束线总体、实验站总体、公用技术总体相关设计方案和图纸；把握工程质量，并组织解决出现的重大技术问题；负责相关工艺设备的采购、合同和经费资产相关审批和验收工作。</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符合《党政领导干部选拔任用工作条例》中规定的基本条件；党员优先录用；</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原则上应具有相关专业研究生（博士）学历以及正高级职称；</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具有相应的同步辐射工程建设经验；在国内外同步辐射光源或其他大型基础科学设施项目担任过同等职位者优先。</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身体健康，年龄不超过55周岁。</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工程经理部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总工艺师若干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负责组织加速器、光束线、实验站各总体相关技术的攻关和研发，解决光源建设中的工程技术难题，为光源建设工作提供良好的技术支撑和保障。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具体职责包括审定总体相关设计方案和图纸，组织完成总体工艺设备总装图(包括安装技术要求)；监督检查相关设计、加工、安装调试等环节的进度及质量，并解决出现的相关技术问题；负责组织和审定总体的联合调试方案；审核竣工技术资料和竣工图。</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符合《党政领导干部选拔任用工作条例》中规定的基本条件；党员优先录用；</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原则上应具有相关专业研究生（博士）学历以及正高级职称；</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掌握光源关键技术，在国内外从事同步辐射光源相关技术领域研发等相关工作5年（含）以上的中青年杰出人才；能够解决关键核心技术问题、推动技术创新，并取得过一流成果；能够独立发展光源相关技术，并研制光源上具体设备；</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4. 在国内外同步辐射光源或其他大型基础科学设施项目担任过同等职位者优先。</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5. 身体健康，年龄不超过55周岁。</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工程经理部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总经济师若干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负责工程经费管理工作，认真执行国家、深圳财经制度，严格财经纪律。</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lastRenderedPageBreak/>
              <w:t>具体职责包括审定经费和资产管理相关规范；审定工程年度经费使用计划；组织编制、审核工程概算、采购申请、经费支出、合同审批；审核各部预算外支出申请，对工程经费情况负核查责任；负责审核重大设备招标预算；审核决算报告、资产清单等。</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lastRenderedPageBreak/>
              <w:t>1. 符合《党政领导干部选拔任用工作条例》中规定的基本条件；党员优先录用；</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lastRenderedPageBreak/>
              <w:t>2. 原则上要求应具有工程造价研究生（及以上）专业学历，并具有5年以上相关工作经验；</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熟悉光源建设项目工程设计概算、施工预算编制和审核；熟悉工程招标底价与报价、能够编制与审核工程招标、投标文件；熟悉建设工程合同价款、结算价款、竣工决算价款的编制与管理</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4. 能够解决建设项目中工程审计、仲裁、诉讼、保险中的造价鉴定、工程造价纠纷调解；</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5. 在国内外同步辐射光源或其他大型基础科学设施项目担任过同等职位者优先。</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6. 身体健康，年龄不超过55周岁。</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lastRenderedPageBreak/>
              <w:t>加速器总体</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副主任若干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全面协助总体主任的各项工作、包括加速器整体方案设计和优化、参数冻结等；</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2、负责加速器总体各部门的工作及协调、参数指标发布和技术通知单；</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3、协助总体主任负责及物理、机械、真空、磁铁、高频、控制及工艺系统等的建设任务，包括但不局限于设备的采购招标、安装调试以及关键技术预研和攻关；</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4、协助总体主任负责团队建设、各专业组成员招聘；</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5、完成领导安排的其他辅助支撑性工作。</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1、具有博士学历及多年的正高级职称，具备英语沟通及写作能力；</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2、有长期在加速器领域的工作经验，熟练掌握加速器物理、高频、真空、磁铁、机械及控制等相关经验和技术，对同步辐射及加速器工程建设有较为熟悉的经验；</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3、同时参与过常温加速器装置和超导加速器装置建设，同时在国内外大型加速器设施建设中承担过加速器负责人或等同职位者优先；</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光束线总体</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副主任若干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协助总体主任负责光束线物理设计及其方案锁定、参数冻结；</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协助总体主任负责及机械、光学、真空、工艺、控制等系统的建设任务，包括但不局限于设备的招标采购、安装调试，技术攻关等；</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协助总体主任负责团队建设，招揽专业组人才；</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完成领导安排的其他辅助支撑性工作。</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原则上应具有相关专业研究生（硕士及以上）学历以及副高级职称；</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熟练掌握机械、光学、真空、工艺、控制等光束线技术（至少一种），并具有相应的同步辐射工程建设经验；</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 在国内外同步辐射光源或其他大型基础科学设施项目担任过同等职位者优先。</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实验站总体</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副主任若干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协助总体主任负责实验站物理设计及其方案锁定、参数冻结；</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协助总体主任负责谱学、成像、衍射、散射等实验站的建设任务，包括但不局限于设备的招标采购、安装调试，技术攻关等；</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协助总体主任负责团队建设，招揽专业组人才；</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完成领导安排的其他辅助支撑性工作。</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原则上应具有相关专业研究生（博士）学历以及正高级职称，具备丰富的英语沟通及写作能力；</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熟练掌握谱学、成像、衍射、散射等实验站技术（至少一种），并具有相应的同步辐射工程建设经验；</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 在国内外同步辐射光源或其他大型基础科学设施项目担任过同等职位者优先。</w:t>
            </w:r>
          </w:p>
        </w:tc>
      </w:tr>
      <w:tr w:rsidR="0086259B" w:rsidRPr="0086259B" w:rsidTr="0086259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公用技术与辅助设施</w:t>
            </w:r>
            <w:r w:rsidRPr="0086259B">
              <w:rPr>
                <w:rFonts w:ascii="宋体" w:eastAsia="宋体" w:hAnsi="宋体" w:cs="宋体" w:hint="eastAsia"/>
                <w:sz w:val="18"/>
                <w:szCs w:val="18"/>
              </w:rPr>
              <w:lastRenderedPageBreak/>
              <w:t>总体</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lastRenderedPageBreak/>
              <w:t>副主任若干</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负责光源的智能控制与大数据中心建设任务；</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负责与工程公司对接，完成光源的建安与公用设施建设任务；</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lastRenderedPageBreak/>
              <w:t>3. 负责公用技术总体的团队建设；</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协助光源工程经理部完成其他辅助支撑性工作。</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lastRenderedPageBreak/>
              <w:t>1. 原则上应具有相关专业研究生（博士）学历以及正高级职称；</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具有相应的同步辐射工程建设经验，熟悉建</w:t>
            </w:r>
            <w:r w:rsidRPr="0086259B">
              <w:rPr>
                <w:rFonts w:ascii="宋体" w:eastAsia="宋体" w:hAnsi="宋体" w:cs="宋体" w:hint="eastAsia"/>
                <w:sz w:val="18"/>
                <w:szCs w:val="18"/>
              </w:rPr>
              <w:lastRenderedPageBreak/>
              <w:t>安和公用设施建设；</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 在国内外同步辐射光源或其他大型基础科学设施项目担任过同等职位者优先。</w:t>
            </w:r>
          </w:p>
        </w:tc>
      </w:tr>
    </w:tbl>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lastRenderedPageBreak/>
        <w:t>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b/>
          <w:bCs/>
          <w:color w:val="000000"/>
          <w:sz w:val="21"/>
        </w:rPr>
        <w:t>（二）加速器总体招聘岗位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tbl>
      <w:tblPr>
        <w:tblW w:w="112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2"/>
        <w:gridCol w:w="1517"/>
        <w:gridCol w:w="4198"/>
        <w:gridCol w:w="4533"/>
      </w:tblGrid>
      <w:tr w:rsidR="0086259B" w:rsidRPr="0086259B" w:rsidTr="0086259B">
        <w:trPr>
          <w:trHeight w:val="265"/>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系统</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岗位及招聘人数</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岗位职责</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招聘条件</w:t>
            </w:r>
          </w:p>
        </w:tc>
      </w:tr>
      <w:tr w:rsidR="0086259B" w:rsidRPr="0086259B" w:rsidTr="0086259B">
        <w:trPr>
          <w:trHeight w:val="1332"/>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加速器物理系统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1.负责储存环束流横向动力学设计与优化；</w:t>
            </w:r>
            <w:r w:rsidRPr="0086259B">
              <w:rPr>
                <w:rFonts w:ascii="宋体" w:eastAsia="宋体" w:hAnsi="宋体" w:cs="宋体" w:hint="eastAsia"/>
                <w:sz w:val="18"/>
                <w:szCs w:val="18"/>
              </w:rPr>
              <w:br/>
              <w:t>2.负责储存环束流纵向动力学设计与优化；</w:t>
            </w:r>
            <w:r w:rsidRPr="0086259B">
              <w:rPr>
                <w:rFonts w:ascii="宋体" w:eastAsia="宋体" w:hAnsi="宋体" w:cs="宋体" w:hint="eastAsia"/>
                <w:sz w:val="18"/>
                <w:szCs w:val="18"/>
              </w:rPr>
              <w:br/>
              <w:t>3.负责注入器系统及注入和引出系统动力学设计。</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粒子加速器技术等相关专业，博士学位；</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2. 具备较好的加速器物理、电动力学、射频微波等理论基础，熟练使用CST、Mafia、Ansys等分析工具，具有相关岗位实际工作经验者优先。</w:t>
            </w:r>
          </w:p>
        </w:tc>
      </w:tr>
      <w:tr w:rsidR="0086259B" w:rsidRPr="0086259B" w:rsidTr="0086259B">
        <w:trPr>
          <w:trHeight w:val="1066"/>
          <w:jc w:val="center"/>
        </w:trPr>
        <w:tc>
          <w:tcPr>
            <w:tcW w:w="846"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高频系统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1.负责微波加速结构设计、加工与测试；</w:t>
            </w:r>
            <w:r w:rsidRPr="0086259B">
              <w:rPr>
                <w:rFonts w:ascii="宋体" w:eastAsia="宋体" w:hAnsi="宋体" w:cs="宋体" w:hint="eastAsia"/>
                <w:sz w:val="18"/>
                <w:szCs w:val="18"/>
              </w:rPr>
              <w:br/>
              <w:t>2.负责功率源及高频传输线；</w:t>
            </w:r>
            <w:r w:rsidRPr="0086259B">
              <w:rPr>
                <w:rFonts w:ascii="宋体" w:eastAsia="宋体" w:hAnsi="宋体" w:cs="宋体" w:hint="eastAsia"/>
                <w:sz w:val="18"/>
                <w:szCs w:val="18"/>
              </w:rPr>
              <w:br/>
              <w:t>3.负责低电平、高频子系统控制接口等。</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电子技术和控制技术、粒子加速器技术等相关专业，博士学位；</w:t>
            </w:r>
            <w:r w:rsidRPr="0086259B">
              <w:rPr>
                <w:rFonts w:ascii="宋体" w:eastAsia="宋体" w:hAnsi="宋体" w:cs="宋体" w:hint="eastAsia"/>
                <w:sz w:val="18"/>
                <w:szCs w:val="18"/>
              </w:rPr>
              <w:br/>
              <w:t>2. .具备较好的加速器物理、电动力学、射频微波等理论基础，熟练使用CST、Mafia、Ansys等分析工具，具有相关岗位实际工作经验者优先。</w:t>
            </w:r>
            <w:r w:rsidRPr="0086259B">
              <w:rPr>
                <w:rFonts w:ascii="宋体" w:eastAsia="宋体" w:hAnsi="宋体" w:cs="宋体" w:hint="eastAsia"/>
                <w:sz w:val="18"/>
                <w:szCs w:val="18"/>
              </w:rPr>
              <w:br/>
            </w:r>
            <w:r w:rsidRPr="0086259B">
              <w:rPr>
                <w:rFonts w:ascii="宋体" w:eastAsia="宋体" w:hAnsi="宋体" w:cs="宋体" w:hint="eastAsia"/>
                <w:sz w:val="18"/>
                <w:szCs w:val="18"/>
              </w:rPr>
              <w:br/>
            </w:r>
          </w:p>
        </w:tc>
      </w:tr>
      <w:tr w:rsidR="0086259B" w:rsidRPr="0086259B" w:rsidTr="0086259B">
        <w:trPr>
          <w:trHeight w:val="1332"/>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束测系统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1.负责束流测量、束流诊断和束流反馈；</w:t>
            </w:r>
            <w:r w:rsidRPr="0086259B">
              <w:rPr>
                <w:rFonts w:ascii="宋体" w:eastAsia="宋体" w:hAnsi="宋体" w:cs="宋体" w:hint="eastAsia"/>
                <w:sz w:val="18"/>
                <w:szCs w:val="18"/>
              </w:rPr>
              <w:br/>
              <w:t>2.负责快轨道反馈系统研发。</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计算机科学与技术、软件工程相关专业，博士学位；</w:t>
            </w:r>
            <w:r w:rsidRPr="0086259B">
              <w:rPr>
                <w:rFonts w:ascii="宋体" w:eastAsia="宋体" w:hAnsi="宋体" w:cs="宋体" w:hint="eastAsia"/>
                <w:sz w:val="18"/>
                <w:szCs w:val="18"/>
              </w:rPr>
              <w:br/>
              <w:t>2. 熟悉Linux操作系统，掌握C/C++、Java、Python等程序设计语言；熟悉EPICS软件，有加速器控制系统开发经验者优先。</w:t>
            </w:r>
            <w:r w:rsidRPr="0086259B">
              <w:rPr>
                <w:rFonts w:ascii="宋体" w:eastAsia="宋体" w:hAnsi="宋体" w:cs="宋体" w:hint="eastAsia"/>
                <w:sz w:val="18"/>
                <w:szCs w:val="18"/>
              </w:rPr>
              <w:br/>
            </w:r>
            <w:r w:rsidRPr="0086259B">
              <w:rPr>
                <w:rFonts w:ascii="宋体" w:eastAsia="宋体" w:hAnsi="宋体" w:cs="宋体" w:hint="eastAsia"/>
                <w:sz w:val="18"/>
                <w:szCs w:val="18"/>
              </w:rPr>
              <w:br/>
            </w:r>
          </w:p>
        </w:tc>
      </w:tr>
      <w:tr w:rsidR="0086259B" w:rsidRPr="0086259B" w:rsidTr="0086259B">
        <w:trPr>
          <w:trHeight w:val="1332"/>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磁铁与插入件系统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1.负责磁铁整体设计、加工；</w:t>
            </w:r>
            <w:r w:rsidRPr="0086259B">
              <w:rPr>
                <w:rFonts w:ascii="宋体" w:eastAsia="宋体" w:hAnsi="宋体" w:cs="宋体" w:hint="eastAsia"/>
                <w:sz w:val="18"/>
                <w:szCs w:val="18"/>
              </w:rPr>
              <w:br/>
              <w:t>2.负责磁铁测试；</w:t>
            </w:r>
            <w:r w:rsidRPr="0086259B">
              <w:rPr>
                <w:rFonts w:ascii="宋体" w:eastAsia="宋体" w:hAnsi="宋体" w:cs="宋体" w:hint="eastAsia"/>
                <w:sz w:val="18"/>
                <w:szCs w:val="18"/>
              </w:rPr>
              <w:br/>
              <w:t>3.负责磁铁的准直安装、高精度调谐。</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机电一体化、机械设计与电气技术、电子技术和控制技术等相关专业，博士学位；</w:t>
            </w:r>
            <w:r w:rsidRPr="0086259B">
              <w:rPr>
                <w:rFonts w:ascii="宋体" w:eastAsia="宋体" w:hAnsi="宋体" w:cs="宋体" w:hint="eastAsia"/>
                <w:sz w:val="18"/>
                <w:szCs w:val="18"/>
              </w:rPr>
              <w:br/>
              <w:t>2. 熟练掌握OPERA、AutoCAD、Solid Edge、Solid works等相关工程设计软件，了解有限元分析软件ANSYS；具有相关岗位实际工作经验者优先。</w:t>
            </w:r>
            <w:r w:rsidRPr="0086259B">
              <w:rPr>
                <w:rFonts w:ascii="宋体" w:eastAsia="宋体" w:hAnsi="宋体" w:cs="宋体" w:hint="eastAsia"/>
                <w:sz w:val="18"/>
                <w:szCs w:val="18"/>
              </w:rPr>
              <w:br/>
            </w:r>
            <w:r w:rsidRPr="0086259B">
              <w:rPr>
                <w:rFonts w:ascii="宋体" w:eastAsia="宋体" w:hAnsi="宋体" w:cs="宋体" w:hint="eastAsia"/>
                <w:sz w:val="18"/>
                <w:szCs w:val="18"/>
              </w:rPr>
              <w:br/>
            </w:r>
          </w:p>
        </w:tc>
      </w:tr>
      <w:tr w:rsidR="0086259B" w:rsidRPr="0086259B" w:rsidTr="0086259B">
        <w:trPr>
          <w:trHeight w:val="1332"/>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磁铁与插入件系统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1.负责常温扭摆器、波荡器研发设计、加工制造、调试安装等工作；</w:t>
            </w:r>
            <w:r w:rsidRPr="0086259B">
              <w:rPr>
                <w:rFonts w:ascii="宋体" w:eastAsia="宋体" w:hAnsi="宋体" w:cs="宋体" w:hint="eastAsia"/>
                <w:sz w:val="18"/>
                <w:szCs w:val="18"/>
              </w:rPr>
              <w:br/>
              <w:t>2.负责超导插入件设计、加工和调试等工作。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电子技术和控制技术、电子加速器技术等相关专业，博士学位；</w:t>
            </w:r>
            <w:r w:rsidRPr="0086259B">
              <w:rPr>
                <w:rFonts w:ascii="宋体" w:eastAsia="宋体" w:hAnsi="宋体" w:cs="宋体" w:hint="eastAsia"/>
                <w:sz w:val="18"/>
                <w:szCs w:val="18"/>
              </w:rPr>
              <w:br/>
              <w:t>2. 熟练掌握Solidworks、ANSYS等相关软硬件设计技术，具有相关岗位实际工作经验者优先。</w:t>
            </w:r>
          </w:p>
        </w:tc>
      </w:tr>
      <w:tr w:rsidR="0086259B" w:rsidRPr="0086259B" w:rsidTr="0086259B">
        <w:trPr>
          <w:trHeight w:val="1066"/>
          <w:jc w:val="center"/>
        </w:trPr>
        <w:tc>
          <w:tcPr>
            <w:tcW w:w="846"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lastRenderedPageBreak/>
              <w:t>真空系统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1.参加真空系统设计，包括真空抽气系统设计，压强分布计算，真空管道设计、加工和制造；</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2.参加真空设备调试，包括真空部件检漏、烘烤，抽极限真空和残余气体分析；</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3.参加真空系统安装、调试、运行和维护；4.参加真空组其他方面的工作；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1.具有真空技术、真空镀膜相关专业背景；</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2.能够熟练使用Solidworks、Invinter、ANSYS等机械设计与仿真软件；</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3.拥有超高真空系统设计、安装、调试、运行和维护经验；</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4.有较强的英语沟通能力及写作能力， 突出的团队合作能力。</w:t>
            </w:r>
          </w:p>
        </w:tc>
      </w:tr>
      <w:tr w:rsidR="0086259B" w:rsidRPr="0086259B" w:rsidTr="0086259B">
        <w:trPr>
          <w:trHeight w:val="1332"/>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控制系统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负责光源装置的控制系统、各子系统接口、仪表安全连锁、人身安全连锁、低电平控制、数据处理、人机友好界面、实时监控系统等工作。</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负责冷却回路过程参量（温度、压力、流速等）的测控技术研发；</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3.冗余式可靠的过程控制系统的研究和搭建；4.集散控制系统中高速通信网络连接；</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5.控制系统的软件编程/硬件设计、测试验证以及安装实施。</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电子技术和控制技术、粒子加速器技术等相关专业，博士学位；</w:t>
            </w:r>
            <w:r w:rsidRPr="0086259B">
              <w:rPr>
                <w:rFonts w:ascii="宋体" w:eastAsia="宋体" w:hAnsi="宋体" w:cs="宋体" w:hint="eastAsia"/>
                <w:sz w:val="18"/>
                <w:szCs w:val="18"/>
              </w:rPr>
              <w:br/>
              <w:t>2. 熟悉Linux操作系统，掌握C/C++、Java、Python等程序设计语言；熟悉EPICS软件，有加速器控制系统开发经验者优先。</w:t>
            </w:r>
          </w:p>
        </w:tc>
      </w:tr>
      <w:tr w:rsidR="0086259B" w:rsidRPr="0086259B" w:rsidTr="0086259B">
        <w:trPr>
          <w:trHeight w:val="1137"/>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电源系统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1.负责电源整体设计、供配电设计、电磁兼容设计等工作：</w:t>
            </w:r>
            <w:r w:rsidRPr="0086259B">
              <w:rPr>
                <w:rFonts w:ascii="宋体" w:eastAsia="宋体" w:hAnsi="宋体" w:cs="宋体" w:hint="eastAsia"/>
                <w:sz w:val="18"/>
                <w:szCs w:val="18"/>
              </w:rPr>
              <w:br/>
              <w:t>2.负责电源测试等工作。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电力电子技术、电子学、电路与系统、电气工程等相关专业博士学位；</w:t>
            </w:r>
            <w:r w:rsidRPr="0086259B">
              <w:rPr>
                <w:rFonts w:ascii="宋体" w:eastAsia="宋体" w:hAnsi="宋体" w:cs="宋体" w:hint="eastAsia"/>
                <w:sz w:val="18"/>
                <w:szCs w:val="18"/>
              </w:rPr>
              <w:br/>
              <w:t>2．熟练掌握相关软硬件设计技术，具有相关岗位实际工作经验者优先。</w:t>
            </w:r>
          </w:p>
        </w:tc>
      </w:tr>
      <w:tr w:rsidR="0086259B" w:rsidRPr="0086259B" w:rsidTr="0086259B">
        <w:trPr>
          <w:trHeight w:val="1066"/>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低温系统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参加真空系统计算、设计，真空管道设计、加工和制造；</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参加真空设备调试和残余气体分析；</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参加真空系统安装、运行和维护；</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参加真空组其他方面的工作；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具有真空技术、真空镀膜相关专业背景；</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能够熟练使用Solidworks、Invinter、ANSYS等机械设计与仿真软件；</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拥有超高真空系统设计、安装、调试、运行和维护经验；</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有较强的英语沟通能力及写作能力， 突出的团队合作能力。</w:t>
            </w:r>
          </w:p>
        </w:tc>
      </w:tr>
      <w:tr w:rsidR="0086259B" w:rsidRPr="0086259B" w:rsidTr="0086259B">
        <w:trPr>
          <w:trHeight w:val="569"/>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机械系统</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1.参与加速器相关机械设计、加工制造及安装调试；</w:t>
            </w:r>
            <w:r w:rsidRPr="0086259B">
              <w:rPr>
                <w:rFonts w:ascii="宋体" w:eastAsia="宋体" w:hAnsi="宋体" w:cs="宋体" w:hint="eastAsia"/>
                <w:sz w:val="18"/>
                <w:szCs w:val="18"/>
              </w:rPr>
              <w:br/>
              <w:t>2.参与加速器装置控制网测量、元件标定、设备准直安装及后续的运行维护和复测等工作。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加速器、机械工程、测绘、机电一体化、光学工程相关专业，硕士及以上学位；</w:t>
            </w:r>
            <w:r w:rsidRPr="0086259B">
              <w:rPr>
                <w:rFonts w:ascii="宋体" w:eastAsia="宋体" w:hAnsi="宋体" w:cs="宋体" w:hint="eastAsia"/>
                <w:sz w:val="18"/>
                <w:szCs w:val="18"/>
              </w:rPr>
              <w:br/>
              <w:t>2. 熟练使用激光跟踪仪、全站仪、测量臂和水准仪等测量设备，具有基本的测绘专业技能；</w:t>
            </w:r>
            <w:r w:rsidRPr="0086259B">
              <w:rPr>
                <w:rFonts w:ascii="宋体" w:eastAsia="宋体" w:hAnsi="宋体" w:cs="宋体" w:hint="eastAsia"/>
                <w:sz w:val="18"/>
                <w:szCs w:val="18"/>
              </w:rPr>
              <w:br/>
              <w:t>3. 熟练掌握Solidworks、SA、CAM10.0、AutoCAD、Solid Edge、ANSYS等软件的基本操作，能够独立进行机械设计、数据处理和分析，具有一定机械工程和加速器知识背景者优先；</w:t>
            </w:r>
            <w:r w:rsidRPr="0086259B">
              <w:rPr>
                <w:rFonts w:ascii="宋体" w:eastAsia="宋体" w:hAnsi="宋体" w:cs="宋体" w:hint="eastAsia"/>
                <w:sz w:val="18"/>
                <w:szCs w:val="18"/>
              </w:rPr>
              <w:br/>
              <w:t>4. 具有加速器全程准直测量经验及可以独立进行方案拟定、数据处理和仪器操作者优先。</w:t>
            </w:r>
          </w:p>
        </w:tc>
      </w:tr>
    </w:tbl>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b/>
          <w:bCs/>
          <w:color w:val="000000"/>
          <w:sz w:val="21"/>
        </w:rPr>
        <w:lastRenderedPageBreak/>
        <w:t>（三）光束线总体招聘岗位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tbl>
      <w:tblPr>
        <w:tblW w:w="11250" w:type="dxa"/>
        <w:jc w:val="center"/>
        <w:tblCellMar>
          <w:left w:w="0" w:type="dxa"/>
          <w:right w:w="0" w:type="dxa"/>
        </w:tblCellMar>
        <w:tblLook w:val="04A0"/>
      </w:tblPr>
      <w:tblGrid>
        <w:gridCol w:w="1022"/>
        <w:gridCol w:w="1364"/>
        <w:gridCol w:w="5795"/>
        <w:gridCol w:w="3069"/>
      </w:tblGrid>
      <w:tr w:rsidR="0086259B" w:rsidRPr="0086259B" w:rsidTr="0086259B">
        <w:trPr>
          <w:trHeight w:val="262"/>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系统</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岗位及招聘人数</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岗位职责</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招聘条件</w:t>
            </w:r>
          </w:p>
        </w:tc>
      </w:tr>
      <w:tr w:rsidR="0086259B" w:rsidRPr="0086259B" w:rsidTr="0086259B">
        <w:trPr>
          <w:trHeight w:val="557"/>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束线物理</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1.负责整条光束线以及关键部件（单色器/光栅、聚焦镜/准直镜/谐波镜、狭缝/荧光靶/滤波器等）的物理设计；</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2.主导通过理论模拟计算获得光束线主要性能指标（能区范围、光子通量、光斑尺寸、发散度、相干性成分等）及光束稳定性控制要求；</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3.主导对高热负载元件（比如：单色器）通过有限元分析确定除热技术路线等。</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物理专业、博士学位、有相关光束线工程经验（3年及以上）</w:t>
            </w:r>
          </w:p>
        </w:tc>
      </w:tr>
      <w:tr w:rsidR="0086259B" w:rsidRPr="0086259B" w:rsidTr="0086259B">
        <w:trPr>
          <w:trHeight w:val="655"/>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束线机械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1.负责光束线整体以及前端区、单色器/光栅、聚焦镜/准直镜/谐波镜、狭缝/荧光靶/滤波器等光学元件的机械设计、加工与检测；</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2.主导与相关厂家的技术交流、技术谈判，以及相关设备的质量追踪、安装、调试、验收、维护等工作；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3.配合相关实验站装置（机械部分）建设。</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机械专业（硕士学位）、有相关光束线工程经验（3年及以上）</w:t>
            </w:r>
          </w:p>
        </w:tc>
      </w:tr>
      <w:tr w:rsidR="0086259B" w:rsidRPr="0086259B" w:rsidTr="0086259B">
        <w:trPr>
          <w:trHeight w:val="655"/>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束线光学</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1.负责光束线各类反射镜、透射镜、光栅等光学元件的光学设计、加工及检测；</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2.主导与相关厂家的技术交流、技术谈判，以及相关设备的质量追踪、安装、调试、验收、维护等工作；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3.配合相关实验站装置（光学部分）建设。</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光学专业（硕士学位）、有相关光束线工程经验（3年及以上）</w:t>
            </w:r>
          </w:p>
        </w:tc>
      </w:tr>
      <w:tr w:rsidR="0086259B" w:rsidRPr="0086259B" w:rsidTr="0086259B">
        <w:trPr>
          <w:trHeight w:val="655"/>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束线真空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1.负责光束线整体以及前端区、单色器/光栅、聚焦镜/准直镜/谐波镜、狭缝/荧光靶/滤波器等光学元件的真空设计、集成、加工及检测；</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2.主导与相关厂家的技术交流、技术谈判，以及相关设备的质量追踪、安装、调试、验收、维护等工作；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3.配合相关实验站装置（真空部分）建设。</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真空专业（硕士学位）、有相关光束线工程经验（3年及以上）</w:t>
            </w:r>
          </w:p>
        </w:tc>
      </w:tr>
      <w:tr w:rsidR="0086259B" w:rsidRPr="0086259B" w:rsidTr="0086259B">
        <w:trPr>
          <w:trHeight w:val="874"/>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束线工艺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1.负责光束线整体以及前端区、单色器/光栅、聚焦镜/准直镜/谐波镜、狭缝/荧光靶/滤波器等光学元件的工艺（水、电、气、低温等）设计与加工；</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2.负责光束线和实验站棚屋设计与加工，主导与相关厂家的技术交流、技术谈判，以及相关设备的质量追踪、安装、调试、验收、维护等工作；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3.配合相关实验站装置（工艺部分）建设。</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电气工程/给排水等专业（硕士学位）、有相关光束线工程经验（3年及以上）</w:t>
            </w:r>
          </w:p>
        </w:tc>
      </w:tr>
      <w:tr w:rsidR="0086259B" w:rsidRPr="0086259B" w:rsidTr="0086259B">
        <w:trPr>
          <w:trHeight w:val="874"/>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束线控制</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组长/副组长1人；</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1.负责光束线整体以及前端区、单色器/光栅、聚焦镜/准直镜/谐波镜、狭缝/荧光靶/滤波器等光学元件的硬件与软件的控制系统开发与设计；</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2.负责安全联锁、人机保护等方面的硬件与软件系统开发与设计，主导与相关厂家的技术交流、技术谈判，以及相关设备的质量追踪、安</w:t>
            </w:r>
            <w:r w:rsidRPr="0086259B">
              <w:rPr>
                <w:rFonts w:ascii="宋体" w:eastAsia="宋体" w:hAnsi="宋体" w:cs="宋体" w:hint="eastAsia"/>
                <w:sz w:val="18"/>
                <w:szCs w:val="18"/>
              </w:rPr>
              <w:lastRenderedPageBreak/>
              <w:t>装、调试、验收、维护等工作；</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3.配合相关实验站装置（控制部分）建设。</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lastRenderedPageBreak/>
              <w:t>自动化/软件编程专业（硕士学位）、有相关光束线工程经验（3年及以上）</w:t>
            </w:r>
          </w:p>
        </w:tc>
      </w:tr>
    </w:tbl>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lastRenderedPageBreak/>
        <w:t>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b/>
          <w:bCs/>
          <w:color w:val="000000"/>
          <w:sz w:val="21"/>
        </w:rPr>
        <w:t>（四）实验站总体招聘岗位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tbl>
      <w:tblPr>
        <w:tblW w:w="11250" w:type="dxa"/>
        <w:jc w:val="center"/>
        <w:tblCellMar>
          <w:left w:w="0" w:type="dxa"/>
          <w:right w:w="0" w:type="dxa"/>
        </w:tblCellMar>
        <w:tblLook w:val="04A0"/>
      </w:tblPr>
      <w:tblGrid>
        <w:gridCol w:w="1194"/>
        <w:gridCol w:w="1193"/>
        <w:gridCol w:w="4261"/>
        <w:gridCol w:w="4602"/>
      </w:tblGrid>
      <w:tr w:rsidR="0086259B" w:rsidRPr="0086259B" w:rsidTr="0086259B">
        <w:trPr>
          <w:trHeight w:val="259"/>
          <w:jc w:val="cent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方向</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岗位及招聘人数</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岗位职责</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招聘条件</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X射线成像</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成像自动化控制工程师若干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成像线站的控制及自动化建设；</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2.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计算机科学与技术、软件工程，物理、数学等相关专业，硕士及以上学位；</w:t>
            </w:r>
            <w:r w:rsidRPr="0086259B">
              <w:rPr>
                <w:rFonts w:ascii="宋体" w:eastAsia="宋体" w:hAnsi="宋体" w:cs="宋体" w:hint="eastAsia"/>
                <w:sz w:val="18"/>
                <w:szCs w:val="18"/>
              </w:rPr>
              <w:br/>
              <w:t>2. 掌握C/C++、Java、Python等程序设计语言；熟悉Labview、EPICS、Tango等软件，有光束线及实验站控制系统开发经验者优先。</w:t>
            </w:r>
          </w:p>
        </w:tc>
      </w:tr>
      <w:tr w:rsidR="0086259B" w:rsidRPr="0086259B" w:rsidTr="0086259B">
        <w:trPr>
          <w:trHeight w:val="129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X射线成像</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成像方法学工程师若干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参与成像线站的设计和建设工作；</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参与成像方法学研发 ；</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3. 参与原位实验设备设计和研制；</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4. 参与成像数据处理和分析方法开发;</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5.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物理、光学等专业方向，硕士及以上学历学位；</w:t>
            </w:r>
            <w:r w:rsidRPr="0086259B">
              <w:rPr>
                <w:rFonts w:ascii="宋体" w:eastAsia="宋体" w:hAnsi="宋体" w:cs="宋体" w:hint="eastAsia"/>
                <w:sz w:val="18"/>
                <w:szCs w:val="18"/>
              </w:rPr>
              <w:br/>
              <w:t>2. 熟悉同步辐射成像技术和实验方法，如相位衬度成像、纳米成像、相干衍射成像、叠层衍射成像、光子光联谱等；</w:t>
            </w:r>
          </w:p>
        </w:tc>
      </w:tr>
      <w:tr w:rsidR="0086259B" w:rsidRPr="0086259B" w:rsidTr="0086259B">
        <w:trPr>
          <w:trHeight w:val="864"/>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X射线衍射</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控制工程师若干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衍射线站的控制及自动化建设；</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2.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计算机科学与技术、软件工程，物理、数学等相关专业，硕士及以上学位；</w:t>
            </w:r>
            <w:r w:rsidRPr="0086259B">
              <w:rPr>
                <w:rFonts w:ascii="宋体" w:eastAsia="宋体" w:hAnsi="宋体" w:cs="宋体" w:hint="eastAsia"/>
                <w:sz w:val="18"/>
                <w:szCs w:val="18"/>
              </w:rPr>
              <w:br/>
              <w:t>2. 熟悉Linux操作系统，掌握C/C++、Java、Python等程序设计语言；熟悉EPICS软件，有光束线及实验站控制系统开发经验者优先；</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X射线衍射</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X射线衍射工程师若干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参与X射线衍射线站的设计和规划和后期运营；</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参与实验站相关硬件设计研制或控制分析软件编写工作；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参与原位表征的X射线衍射实验设备的设计与研制；</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国内外著名高校或研究机构的博士研究生/博士后，有较强的英语沟通及写作能力；</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具备同步辐射相关技术的实验经验，掌握同步辐射X射线衍射实验技术其中之一，熟练数据分析方法，并开展过相应的应用研究；</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 能用Labview，Matlab，Python等编写束线控制和数据处理程序者优先。</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X射线谱学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X射线吸收谱学工程师若干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参与X射线吸收谱学线站（包括XAS, XES等）的设计和规划和后期运营；</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参与实验站相关硬件设计研制或控制分析软件编写工作；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参与环境、能源、材料、化工等相关领域的原位硬X射线谱学表征方法的设计与研制；</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4.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国内外著名高校或研究机构的博士研究生/博士后，有较强的英语沟通及写作能力；</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具备同步辐射相关技术的实验经验，掌握同步辐射X射线吸收谱、X射线荧光光谱等谱学实验技术其中之一，熟练数据分析方法，并开展过相应的应用研究；</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 能用Labview，Matlab，Python等编写束线控制和数据处理程序者优先。</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lastRenderedPageBreak/>
              <w:t>X射线谱学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软X射线工程师若干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参与软X射线谱学线站（包括ARPES，APXPS，XAS、RIXS，PEEM等）的设计和规划和后期运营；</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参与实验站相关硬件设计研制或控制分析软件编写工作；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参与环境能源或服役材料原位表征的软X射线谱学实验设备的设计与研制；</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4.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1. 国内外著名高校或研究机构的博士研究生/博士后，有较强的英语沟通及写作能力；</w:t>
            </w:r>
          </w:p>
          <w:p w:rsidR="0086259B" w:rsidRPr="0086259B" w:rsidRDefault="0086259B" w:rsidP="0086259B">
            <w:pPr>
              <w:adjustRightInd/>
              <w:snapToGrid/>
              <w:spacing w:after="0" w:line="360" w:lineRule="atLeast"/>
              <w:rPr>
                <w:rFonts w:ascii="宋体" w:eastAsia="宋体" w:hAnsi="宋体" w:cs="宋体" w:hint="eastAsia"/>
                <w:sz w:val="21"/>
                <w:szCs w:val="21"/>
              </w:rPr>
            </w:pPr>
            <w:r w:rsidRPr="0086259B">
              <w:rPr>
                <w:rFonts w:ascii="宋体" w:eastAsia="宋体" w:hAnsi="宋体" w:cs="宋体" w:hint="eastAsia"/>
                <w:sz w:val="18"/>
                <w:szCs w:val="18"/>
              </w:rPr>
              <w:t>2. 具备同步辐射相关技术的实验经验，掌握同步辐射吸收谱、X射线发射谱，角分辨光电子谱，光电子显微镜等谱学实验技术其中之一，熟练数据分析方法，并开展过相应的应用研究；</w:t>
            </w:r>
          </w:p>
          <w:p w:rsidR="0086259B" w:rsidRPr="0086259B" w:rsidRDefault="0086259B" w:rsidP="0086259B">
            <w:pPr>
              <w:adjustRightInd/>
              <w:snapToGrid/>
              <w:spacing w:after="0" w:line="360" w:lineRule="atLeast"/>
              <w:rPr>
                <w:rFonts w:ascii="宋体" w:eastAsia="宋体" w:hAnsi="宋体" w:cs="宋体"/>
                <w:sz w:val="21"/>
                <w:szCs w:val="21"/>
              </w:rPr>
            </w:pPr>
            <w:r w:rsidRPr="0086259B">
              <w:rPr>
                <w:rFonts w:ascii="宋体" w:eastAsia="宋体" w:hAnsi="宋体" w:cs="宋体" w:hint="eastAsia"/>
                <w:sz w:val="18"/>
                <w:szCs w:val="18"/>
              </w:rPr>
              <w:t>3. 能用Labview，Matlab，Python等编写束线控制和数据处理程序者优先。</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X射线谱学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光刻工艺工程师若干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光刻相关方法或工艺的研发以及光刻相关的实验站建设；</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光刻实验站相关设备的设计、研制、集成；</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光刻样品制备及检测方法的开发；</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4. 实验数据（如反射谱、成像图片）分析处理方法的开发；</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5.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1.物理、光学、微纳工程等专业方向，硕士及以上学历学位；</w:t>
            </w:r>
            <w:r w:rsidRPr="0086259B">
              <w:rPr>
                <w:rFonts w:ascii="宋体" w:eastAsia="宋体" w:hAnsi="宋体" w:cs="宋体" w:hint="eastAsia"/>
                <w:sz w:val="18"/>
                <w:szCs w:val="18"/>
              </w:rPr>
              <w:br/>
              <w:t>2.熟悉极紫外光刻相关技术和实验方法，如电子束曝光、相干衍射光刻、相干衍射成像、相位衬度成像、电子扫描显微成像等的一种或多种；</w:t>
            </w:r>
            <w:r w:rsidRPr="0086259B">
              <w:rPr>
                <w:rFonts w:ascii="宋体" w:eastAsia="宋体" w:hAnsi="宋体" w:cs="宋体" w:hint="eastAsia"/>
                <w:sz w:val="18"/>
                <w:szCs w:val="18"/>
              </w:rPr>
              <w:br/>
              <w:t>3.有纳米制程、掩模版制作经验优先，了解国内外相关平台的现状与发展趋势。</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X射线谱学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光刻工艺工程</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光刻相关方法或工艺的研发以及光刻相关的实验站建设；</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光刻实验站相关设备的设计、研制、集成；</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光刻样品制备及检测方法的开发；</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4. 实验数据（如反射谱、成像图片）分析处理方法的开发；</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5.完成领导安排的其他辅助支撑工作。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1.物理、光学、微纳工程等专业方向，硕士及以上学历学位；</w:t>
            </w:r>
            <w:r w:rsidRPr="0086259B">
              <w:rPr>
                <w:rFonts w:ascii="宋体" w:eastAsia="宋体" w:hAnsi="宋体" w:cs="宋体" w:hint="eastAsia"/>
                <w:sz w:val="18"/>
                <w:szCs w:val="18"/>
              </w:rPr>
              <w:br/>
              <w:t>2.熟悉极紫外光刻相关技术和实验方法，如电子束曝光、相干衍射光刻、相干衍射成像、相位衬度成像、电子扫描显微成像等的一种或多种；</w:t>
            </w:r>
            <w:r w:rsidRPr="0086259B">
              <w:rPr>
                <w:rFonts w:ascii="宋体" w:eastAsia="宋体" w:hAnsi="宋体" w:cs="宋体" w:hint="eastAsia"/>
                <w:sz w:val="18"/>
                <w:szCs w:val="18"/>
              </w:rPr>
              <w:br/>
              <w:t>3.有纳米制程、掩模版制作经验优先，了解国内外相关平台的现状与发展趋势。</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X射线散射</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X射线散射相关线站的设计和建设；</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X射线散射方法学研发；</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实验站相关软、硬件研制工作；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4. 原位实验设备的设计与研制；</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5. X射线散射类线站共性软件的开发工作；</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6.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1.物理、光学等专业方向，硕士及以上学历学位；</w:t>
            </w:r>
            <w:r w:rsidRPr="0086259B">
              <w:rPr>
                <w:rFonts w:ascii="宋体" w:eastAsia="宋体" w:hAnsi="宋体" w:cs="宋体" w:hint="eastAsia"/>
                <w:sz w:val="18"/>
                <w:szCs w:val="18"/>
              </w:rPr>
              <w:br/>
              <w:t>2.熟悉同步辐射X射线散射方法，有同步辐射线站实验经历；</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生物大分子晶体学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线站自动化控制工程师若干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实验站控制软件开发，及自动化建设，；</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2.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计算机科学与技术、软件工程，物理、数学等相关专业，硕士及以上学位；</w:t>
            </w:r>
            <w:r w:rsidRPr="0086259B">
              <w:rPr>
                <w:rFonts w:ascii="宋体" w:eastAsia="宋体" w:hAnsi="宋体" w:cs="宋体" w:hint="eastAsia"/>
                <w:sz w:val="18"/>
                <w:szCs w:val="18"/>
              </w:rPr>
              <w:br/>
              <w:t>2. 熟悉Linux操作系统，掌握C/C++、Java、Python等程序设计语言；熟悉EPICS软件，有光束线及实验站控制系统开发经验者优先。</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生物大分子晶体学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晶体学工程师若干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晶体学自动化有关硬件技术研发；</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晶体学线站设计与建设；</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晶体学数据处理pipeline建设；</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4.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晶体学、物理、电气/电子工程、自动化等专业方向，硕士及以上学历学位；</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lastRenderedPageBreak/>
              <w:t>生物大分子晶体学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白光衍射工程师若干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时间分辨生物大分子晶体学实验方法研发；样品制备、反应触发技术、样品输送方法开发等；</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白光衍射数据处理方法开发;</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串行晶体学样品输送，实验方法及数据处理方法研发；</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4. 完成领导安排的其他工作。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生物大分子晶体学、物理、数学、生物等专业方向，硕士及以上学历学位；</w:t>
            </w:r>
          </w:p>
        </w:tc>
      </w:tr>
      <w:tr w:rsidR="0086259B" w:rsidRPr="0086259B" w:rsidTr="0086259B">
        <w:trPr>
          <w:trHeight w:val="1081"/>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生物大分子晶体学</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P3防护</w:t>
            </w:r>
          </w:p>
          <w:p w:rsidR="0086259B" w:rsidRPr="0086259B" w:rsidRDefault="0086259B" w:rsidP="0086259B">
            <w:pPr>
              <w:adjustRightInd/>
              <w:snapToGrid/>
              <w:spacing w:after="0" w:line="360" w:lineRule="atLeast"/>
              <w:jc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P3生物防护实验室规划、建设和管理等有关工作；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 靶向药物筛选平台建设等有关工作；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 生物大分子晶体学和冷冻电镜样品制备有关工作；</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4. 完成领导安排的其他辅助支撑工作。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微生物学、医学、药学、生物化学等专业方向，硕士及以上学历学位；</w:t>
            </w:r>
          </w:p>
        </w:tc>
      </w:tr>
    </w:tbl>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b/>
          <w:bCs/>
          <w:color w:val="000000"/>
          <w:sz w:val="21"/>
        </w:rPr>
        <w:t>（五）公用技术与辅助设施总体招聘岗位 </w:t>
      </w:r>
    </w:p>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tbl>
      <w:tblPr>
        <w:tblW w:w="11250" w:type="dxa"/>
        <w:jc w:val="center"/>
        <w:tblCellMar>
          <w:left w:w="0" w:type="dxa"/>
          <w:right w:w="0" w:type="dxa"/>
        </w:tblCellMar>
        <w:tblLook w:val="04A0"/>
      </w:tblPr>
      <w:tblGrid>
        <w:gridCol w:w="1158"/>
        <w:gridCol w:w="1229"/>
        <w:gridCol w:w="4261"/>
        <w:gridCol w:w="4602"/>
      </w:tblGrid>
      <w:tr w:rsidR="0086259B" w:rsidRPr="0086259B" w:rsidTr="0086259B">
        <w:trPr>
          <w:trHeight w:val="221"/>
          <w:jc w:val="center"/>
        </w:trPr>
        <w:tc>
          <w:tcPr>
            <w:tcW w:w="9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系统</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岗位及招聘人数</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岗位职责</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招聘条件</w:t>
            </w:r>
          </w:p>
        </w:tc>
      </w:tr>
      <w:tr w:rsidR="0086259B" w:rsidRPr="0086259B" w:rsidTr="0086259B">
        <w:trPr>
          <w:trHeight w:val="739"/>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建安</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组长1人</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1、负责新建、扩建等建设项目从项建书、可研、勘察、设计、施工、运维等与建安工程相关的工作；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2、负责建安工程（建筑、结构、装修、幕墙等）的质量、建筑安全、工程进展、工程质量监督；</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3、负责土建或安装工程与其他专业组的对接、沟通和协调，推进项目的进展；</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4、负责与外单位对接、沟通和协调建安工程相关事项，推进项目的进展；</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5、参与与土建或安装工程相关的专项评价论证工作，如环评、能评、地质灾害评价等；</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6、负责编写土建专业或机电安装专业相关的工作范围和技术要求（任务书）、方案、汇报文件，绘制CAD图纸等；</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7、协调推进建安工程招采和承包商的管理工作；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土木工程等相关专业，硕士及以上学位，具有四年以上的工程项目工作经验，具有中级工程师或者一级建造师及以上职称/执业资格和具有业主方完整项目（全寿命周期：可研、勘察、设计、施工、运维等）的管理工作经验者优先；</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br/>
              <w:t>2.熟练掌握相关软硬件设计技术，具有相关岗位实际工作经验者优先；</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3.有负责建设项目管理的相关工作经验者优先；具体包括：设计、合同、造价、安全、进度、质量、文件资料等方面。</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4.思想品德端正，工作积极主动，有责任心，具有良好的沟通能力和团队及协作精神。</w:t>
            </w:r>
          </w:p>
        </w:tc>
      </w:tr>
      <w:tr w:rsidR="0086259B" w:rsidRPr="0086259B" w:rsidTr="0086259B">
        <w:trPr>
          <w:trHeight w:val="739"/>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建安</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1、负责新建、扩建等建设项目从项建书、可研、勘察、设计、施工、运维等与建安工程相关的工作；</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2、负责建安工程（建筑、结构、装修、幕墙等）的质量、建筑安全、工程进展、工程质量监督；</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3、负责土建或安装工程与其他专业组的对接、沟</w:t>
            </w:r>
            <w:r w:rsidRPr="0086259B">
              <w:rPr>
                <w:rFonts w:ascii="宋体" w:eastAsia="宋体" w:hAnsi="宋体" w:cs="宋体" w:hint="eastAsia"/>
                <w:sz w:val="18"/>
                <w:szCs w:val="18"/>
              </w:rPr>
              <w:lastRenderedPageBreak/>
              <w:t>通和协调，推进项目的进展；</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4、负责与外单位对接、沟通和协调建安工程相关事项，推进项目的进展；</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5、参与与土建或安装工程相关的专项评价论证工作，如环评、能评、地质灾害评价等；</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6、负责编写土建专业或机电安装专业相关的工作范围和技术要求（任务书）、方案、汇报文件，绘制CAD图纸等；</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7、协调推进建安工程招采和承包商的管理工作；</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lastRenderedPageBreak/>
              <w:t>1.土木工程等相关专业，硕士及以上学位，具有四年以上的工程项目工作经验，具有中级工程师或者一级建造师及以上职称/执业资格和具有业主方完整项目（全寿命周期：可研、勘察、设计、施工、运维等）的管理工作经验者优先；</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br/>
            </w:r>
            <w:r w:rsidRPr="0086259B">
              <w:rPr>
                <w:rFonts w:ascii="宋体" w:eastAsia="宋体" w:hAnsi="宋体" w:cs="宋体" w:hint="eastAsia"/>
                <w:sz w:val="18"/>
                <w:szCs w:val="18"/>
              </w:rPr>
              <w:lastRenderedPageBreak/>
              <w:t>2.熟练掌握相关软硬件设计技术，具有相关岗位实际工作经验者优先；</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3.有负责建设项目管理的相关工作经验者优先；具体包括：设计、合同、造价、安全、进度、质量、文件资料等方面。</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4.思想品德端正，工作积极主动，有责任心，具有良好的沟通能力和团队及协作精神。</w:t>
            </w:r>
          </w:p>
        </w:tc>
      </w:tr>
      <w:tr w:rsidR="0086259B" w:rsidRPr="0086259B" w:rsidTr="0086259B">
        <w:trPr>
          <w:trHeight w:val="739"/>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lastRenderedPageBreak/>
              <w:t>公用设施</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组长1人；工程师若干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负责水、电、气系统的工程及安全设计、以及和控制系统的接口；</w:t>
            </w:r>
            <w:r w:rsidRPr="0086259B">
              <w:rPr>
                <w:rFonts w:ascii="宋体" w:eastAsia="宋体" w:hAnsi="宋体" w:cs="宋体" w:hint="eastAsia"/>
                <w:sz w:val="18"/>
                <w:szCs w:val="18"/>
              </w:rPr>
              <w:br/>
              <w:t>2.负责电气系统设备选型，安装调试等。</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3.负责加速器及线站系统接口；</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4.参与控制系统各项控制设计、设备选型，安装调试等。</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1.机电一体化或机械设计与自动化专业，硕士及以上学位；</w:t>
            </w:r>
            <w:r w:rsidRPr="0086259B">
              <w:rPr>
                <w:rFonts w:ascii="宋体" w:eastAsia="宋体" w:hAnsi="宋体" w:cs="宋体" w:hint="eastAsia"/>
                <w:sz w:val="18"/>
                <w:szCs w:val="18"/>
              </w:rPr>
              <w:br/>
              <w:t>2.熟练掌握AutoCAD、Solid Edge、Solid works、Vectorworks等相关工程设计软件；具有相关岗位实际工作经验者优先；</w:t>
            </w:r>
          </w:p>
        </w:tc>
      </w:tr>
      <w:tr w:rsidR="0086259B" w:rsidRPr="0086259B" w:rsidTr="0086259B">
        <w:trPr>
          <w:trHeight w:val="739"/>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智能控制与大数据中心</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定时系统硬件研发、调试</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1.电子科学与技术、仪器科学与技术、自动化等，硕士及以上学历;</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2.熟悉fpga相关技术，可独立进行系统设计和调试;熟悉pcb设计，有相关工作经验者优先考虑;</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3.思想品德端正，工作积极主动，有责任心，具有良好的沟通能力和团队及协作精神。</w:t>
            </w:r>
          </w:p>
        </w:tc>
      </w:tr>
      <w:tr w:rsidR="0086259B" w:rsidRPr="0086259B" w:rsidTr="0086259B">
        <w:trPr>
          <w:trHeight w:val="558"/>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智能控制与大数据中心</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设备控制系统开发</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1.电子科学与技术、仪器科学与技术、自动化等，硕士及以上学历;</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2.熟悉plc相关技术和常见的电子仪器，掌握c或c++等程序设计语言，可独立进行系统设计和调试;有加速器控制系统开发经验者优先;</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3.思想品德端正，工作积极主动，有责任心，具有良好的沟通能力和团队及协作精神。</w:t>
            </w:r>
          </w:p>
        </w:tc>
      </w:tr>
      <w:tr w:rsidR="0086259B" w:rsidRPr="0086259B" w:rsidTr="0086259B">
        <w:trPr>
          <w:trHeight w:val="739"/>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智能控制与大数据中心</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加速器控制软件开发</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1.计算机科学与技术、软件工程、加速器控制等专业，硕士及以上学历;</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2.熟悉linux操作系统开发环境，掌握c/c++、python、或java等程序设计语言;熟悉epics软件，有加速器控制系统开发经验者优先;</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3.思想品德端正，工作积极主动，有责任心，具有良好的沟通能力和团队及协作精神。</w:t>
            </w:r>
          </w:p>
        </w:tc>
      </w:tr>
      <w:tr w:rsidR="0086259B" w:rsidRPr="0086259B" w:rsidTr="0086259B">
        <w:trPr>
          <w:trHeight w:val="739"/>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智能控制与大数据中心</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控制网络开发</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 计算机网络技术、计算机科学与技术等，硕士及以上学历;</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2.熟悉主流厂商交换机、路由器、防火墙等配置，具备</w:t>
            </w:r>
            <w:r w:rsidRPr="0086259B">
              <w:rPr>
                <w:rFonts w:ascii="宋体" w:eastAsia="宋体" w:hAnsi="宋体" w:cs="宋体" w:hint="eastAsia"/>
                <w:sz w:val="18"/>
                <w:szCs w:val="18"/>
              </w:rPr>
              <w:lastRenderedPageBreak/>
              <w:t>常见网络故障分析、判断、解决能力;有大型网络规划和运维经验者优先;</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3.思想品德端正，工作积极主动，有责任心，具有良好的沟通能力和团队及协作精神。</w:t>
            </w:r>
          </w:p>
        </w:tc>
      </w:tr>
      <w:tr w:rsidR="0086259B" w:rsidRPr="0086259B" w:rsidTr="0086259B">
        <w:trPr>
          <w:trHeight w:val="739"/>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lastRenderedPageBreak/>
              <w:t>智能控制与大数据中心</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同步辐射海量数据处理系统开发</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1.电子科学与技术、仪器科学与技术、自动化等，硕士及以上学历;</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2.熟悉linux操作系统开发环境，掌握c/c++、python、或java等程序设计语言;熟悉epics软件，有加速器控制系统开发经验者优先;</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3.思想品德端正，工作积极主动，有责任心，具有良好的沟通能力和团队及协作精神。</w:t>
            </w:r>
          </w:p>
        </w:tc>
      </w:tr>
      <w:tr w:rsidR="0086259B" w:rsidRPr="0086259B" w:rsidTr="0086259B">
        <w:trPr>
          <w:trHeight w:val="664"/>
          <w:jc w:val="center"/>
        </w:trPr>
        <w:tc>
          <w:tcPr>
            <w:tcW w:w="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智能控制与大数据中心</w:t>
            </w:r>
          </w:p>
        </w:tc>
        <w:tc>
          <w:tcPr>
            <w:tcW w:w="1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jc w:val="center"/>
              <w:textAlignment w:val="center"/>
              <w:rPr>
                <w:rFonts w:ascii="宋体" w:eastAsia="宋体" w:hAnsi="宋体" w:cs="宋体"/>
                <w:sz w:val="21"/>
                <w:szCs w:val="21"/>
              </w:rPr>
            </w:pPr>
            <w:r w:rsidRPr="0086259B">
              <w:rPr>
                <w:rFonts w:ascii="宋体" w:eastAsia="宋体" w:hAnsi="宋体" w:cs="宋体" w:hint="eastAsia"/>
                <w:sz w:val="18"/>
                <w:szCs w:val="18"/>
              </w:rPr>
              <w:t>工程师若干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人工智能系统开发人员</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1.人工智能相关专业博士毕业;</w:t>
            </w:r>
          </w:p>
          <w:p w:rsidR="0086259B" w:rsidRPr="0086259B" w:rsidRDefault="0086259B" w:rsidP="0086259B">
            <w:pPr>
              <w:adjustRightInd/>
              <w:snapToGrid/>
              <w:spacing w:after="0" w:line="360" w:lineRule="atLeast"/>
              <w:textAlignment w:val="center"/>
              <w:rPr>
                <w:rFonts w:ascii="宋体" w:eastAsia="宋体" w:hAnsi="宋体" w:cs="宋体" w:hint="eastAsia"/>
                <w:sz w:val="21"/>
                <w:szCs w:val="21"/>
              </w:rPr>
            </w:pPr>
            <w:r w:rsidRPr="0086259B">
              <w:rPr>
                <w:rFonts w:ascii="宋体" w:eastAsia="宋体" w:hAnsi="宋体" w:cs="宋体" w:hint="eastAsia"/>
                <w:sz w:val="18"/>
                <w:szCs w:val="18"/>
              </w:rPr>
              <w:t>2.熟悉linux操作系统开发环境，掌握c/c++、python、或java等程序设计语言;有大型工业系统人工智能控制和优化经验优先;</w:t>
            </w:r>
          </w:p>
          <w:p w:rsidR="0086259B" w:rsidRPr="0086259B" w:rsidRDefault="0086259B" w:rsidP="0086259B">
            <w:pPr>
              <w:adjustRightInd/>
              <w:snapToGrid/>
              <w:spacing w:after="0" w:line="360" w:lineRule="atLeast"/>
              <w:textAlignment w:val="center"/>
              <w:rPr>
                <w:rFonts w:ascii="宋体" w:eastAsia="宋体" w:hAnsi="宋体" w:cs="宋体"/>
                <w:sz w:val="21"/>
                <w:szCs w:val="21"/>
              </w:rPr>
            </w:pPr>
            <w:r w:rsidRPr="0086259B">
              <w:rPr>
                <w:rFonts w:ascii="宋体" w:eastAsia="宋体" w:hAnsi="宋体" w:cs="宋体" w:hint="eastAsia"/>
                <w:sz w:val="18"/>
                <w:szCs w:val="18"/>
              </w:rPr>
              <w:t>3.思想品德端正，工作积极主动，有责任心，具有良好的沟通能力和团队及协作精神。</w:t>
            </w:r>
          </w:p>
        </w:tc>
      </w:tr>
    </w:tbl>
    <w:p w:rsidR="0086259B" w:rsidRPr="0086259B" w:rsidRDefault="0086259B" w:rsidP="0086259B">
      <w:pPr>
        <w:shd w:val="clear" w:color="auto" w:fill="F9F6ED"/>
        <w:adjustRightInd/>
        <w:snapToGrid/>
        <w:spacing w:after="0"/>
        <w:ind w:firstLine="480"/>
        <w:rPr>
          <w:rFonts w:ascii="宋体" w:eastAsia="宋体" w:hAnsi="宋体" w:cs="宋体" w:hint="eastAsia"/>
          <w:color w:val="000000"/>
          <w:sz w:val="21"/>
          <w:szCs w:val="21"/>
        </w:rPr>
      </w:pPr>
      <w:r w:rsidRPr="0086259B">
        <w:rPr>
          <w:rFonts w:ascii="宋体" w:eastAsia="宋体" w:hAnsi="宋体" w:cs="宋体" w:hint="eastAsia"/>
          <w:color w:val="000000"/>
          <w:sz w:val="21"/>
          <w:szCs w:val="21"/>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86259B"/>
    <w:rsid w:val="00323B43"/>
    <w:rsid w:val="003D37D8"/>
    <w:rsid w:val="004358AB"/>
    <w:rsid w:val="0064020C"/>
    <w:rsid w:val="0086259B"/>
    <w:rsid w:val="008811B0"/>
    <w:rsid w:val="008B7726"/>
    <w:rsid w:val="00B239A3"/>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s>
</file>

<file path=word/webSettings.xml><?xml version="1.0" encoding="utf-8"?>
<w:webSettings xmlns:r="http://schemas.openxmlformats.org/officeDocument/2006/relationships" xmlns:w="http://schemas.openxmlformats.org/wordprocessingml/2006/main">
  <w:divs>
    <w:div w:id="1928729828">
      <w:bodyDiv w:val="1"/>
      <w:marLeft w:val="0"/>
      <w:marRight w:val="0"/>
      <w:marTop w:val="0"/>
      <w:marBottom w:val="0"/>
      <w:divBdr>
        <w:top w:val="none" w:sz="0" w:space="0" w:color="auto"/>
        <w:left w:val="none" w:sz="0" w:space="0" w:color="auto"/>
        <w:bottom w:val="none" w:sz="0" w:space="0" w:color="auto"/>
        <w:right w:val="none" w:sz="0" w:space="0" w:color="auto"/>
      </w:divBdr>
      <w:divsChild>
        <w:div w:id="881215401">
          <w:marLeft w:val="0"/>
          <w:marRight w:val="0"/>
          <w:marTop w:val="0"/>
          <w:marBottom w:val="0"/>
          <w:divBdr>
            <w:top w:val="none" w:sz="0" w:space="0" w:color="auto"/>
            <w:left w:val="none" w:sz="0" w:space="0" w:color="auto"/>
            <w:bottom w:val="none" w:sz="0" w:space="0" w:color="auto"/>
            <w:right w:val="none" w:sz="0" w:space="0" w:color="auto"/>
          </w:divBdr>
        </w:div>
        <w:div w:id="1260719653">
          <w:marLeft w:val="0"/>
          <w:marRight w:val="0"/>
          <w:marTop w:val="0"/>
          <w:marBottom w:val="0"/>
          <w:divBdr>
            <w:top w:val="none" w:sz="0" w:space="0" w:color="auto"/>
            <w:left w:val="none" w:sz="0" w:space="0" w:color="auto"/>
            <w:bottom w:val="none" w:sz="0" w:space="0" w:color="auto"/>
            <w:right w:val="none" w:sz="0" w:space="0" w:color="auto"/>
          </w:divBdr>
        </w:div>
        <w:div w:id="1046418932">
          <w:marLeft w:val="0"/>
          <w:marRight w:val="0"/>
          <w:marTop w:val="0"/>
          <w:marBottom w:val="0"/>
          <w:divBdr>
            <w:top w:val="none" w:sz="0" w:space="0" w:color="auto"/>
            <w:left w:val="none" w:sz="0" w:space="0" w:color="auto"/>
            <w:bottom w:val="none" w:sz="0" w:space="0" w:color="auto"/>
            <w:right w:val="none" w:sz="0" w:space="0" w:color="auto"/>
          </w:divBdr>
        </w:div>
        <w:div w:id="882525928">
          <w:marLeft w:val="0"/>
          <w:marRight w:val="0"/>
          <w:marTop w:val="0"/>
          <w:marBottom w:val="0"/>
          <w:divBdr>
            <w:top w:val="none" w:sz="0" w:space="0" w:color="auto"/>
            <w:left w:val="none" w:sz="0" w:space="0" w:color="auto"/>
            <w:bottom w:val="none" w:sz="0" w:space="0" w:color="auto"/>
            <w:right w:val="none" w:sz="0" w:space="0" w:color="auto"/>
          </w:divBdr>
        </w:div>
        <w:div w:id="1130365529">
          <w:marLeft w:val="0"/>
          <w:marRight w:val="0"/>
          <w:marTop w:val="0"/>
          <w:marBottom w:val="0"/>
          <w:divBdr>
            <w:top w:val="none" w:sz="0" w:space="0" w:color="auto"/>
            <w:left w:val="none" w:sz="0" w:space="0" w:color="auto"/>
            <w:bottom w:val="none" w:sz="0" w:space="0" w:color="auto"/>
            <w:right w:val="none" w:sz="0" w:space="0" w:color="auto"/>
          </w:divBdr>
        </w:div>
        <w:div w:id="168838140">
          <w:marLeft w:val="0"/>
          <w:marRight w:val="0"/>
          <w:marTop w:val="0"/>
          <w:marBottom w:val="0"/>
          <w:divBdr>
            <w:top w:val="none" w:sz="0" w:space="0" w:color="auto"/>
            <w:left w:val="none" w:sz="0" w:space="0" w:color="auto"/>
            <w:bottom w:val="none" w:sz="0" w:space="0" w:color="auto"/>
            <w:right w:val="none" w:sz="0" w:space="0" w:color="auto"/>
          </w:divBdr>
        </w:div>
        <w:div w:id="649988519">
          <w:marLeft w:val="0"/>
          <w:marRight w:val="0"/>
          <w:marTop w:val="0"/>
          <w:marBottom w:val="0"/>
          <w:divBdr>
            <w:top w:val="none" w:sz="0" w:space="0" w:color="auto"/>
            <w:left w:val="none" w:sz="0" w:space="0" w:color="auto"/>
            <w:bottom w:val="none" w:sz="0" w:space="0" w:color="auto"/>
            <w:right w:val="none" w:sz="0" w:space="0" w:color="auto"/>
          </w:divBdr>
        </w:div>
        <w:div w:id="1438794235">
          <w:marLeft w:val="0"/>
          <w:marRight w:val="0"/>
          <w:marTop w:val="0"/>
          <w:marBottom w:val="0"/>
          <w:divBdr>
            <w:top w:val="none" w:sz="0" w:space="0" w:color="auto"/>
            <w:left w:val="none" w:sz="0" w:space="0" w:color="auto"/>
            <w:bottom w:val="none" w:sz="0" w:space="0" w:color="auto"/>
            <w:right w:val="none" w:sz="0" w:space="0" w:color="auto"/>
          </w:divBdr>
        </w:div>
        <w:div w:id="1394279295">
          <w:marLeft w:val="0"/>
          <w:marRight w:val="0"/>
          <w:marTop w:val="0"/>
          <w:marBottom w:val="0"/>
          <w:divBdr>
            <w:top w:val="none" w:sz="0" w:space="0" w:color="auto"/>
            <w:left w:val="none" w:sz="0" w:space="0" w:color="auto"/>
            <w:bottom w:val="none" w:sz="0" w:space="0" w:color="auto"/>
            <w:right w:val="none" w:sz="0" w:space="0" w:color="auto"/>
          </w:divBdr>
        </w:div>
        <w:div w:id="971136389">
          <w:marLeft w:val="0"/>
          <w:marRight w:val="0"/>
          <w:marTop w:val="0"/>
          <w:marBottom w:val="0"/>
          <w:divBdr>
            <w:top w:val="none" w:sz="0" w:space="0" w:color="auto"/>
            <w:left w:val="none" w:sz="0" w:space="0" w:color="auto"/>
            <w:bottom w:val="none" w:sz="0" w:space="0" w:color="auto"/>
            <w:right w:val="none" w:sz="0" w:space="0" w:color="auto"/>
          </w:divBdr>
        </w:div>
        <w:div w:id="1371805204">
          <w:marLeft w:val="0"/>
          <w:marRight w:val="0"/>
          <w:marTop w:val="0"/>
          <w:marBottom w:val="0"/>
          <w:divBdr>
            <w:top w:val="none" w:sz="0" w:space="0" w:color="auto"/>
            <w:left w:val="none" w:sz="0" w:space="0" w:color="auto"/>
            <w:bottom w:val="none" w:sz="0" w:space="0" w:color="auto"/>
            <w:right w:val="none" w:sz="0" w:space="0" w:color="auto"/>
          </w:divBdr>
        </w:div>
        <w:div w:id="365763005">
          <w:marLeft w:val="0"/>
          <w:marRight w:val="0"/>
          <w:marTop w:val="0"/>
          <w:marBottom w:val="0"/>
          <w:divBdr>
            <w:top w:val="none" w:sz="0" w:space="0" w:color="auto"/>
            <w:left w:val="none" w:sz="0" w:space="0" w:color="auto"/>
            <w:bottom w:val="none" w:sz="0" w:space="0" w:color="auto"/>
            <w:right w:val="none" w:sz="0" w:space="0" w:color="auto"/>
          </w:divBdr>
        </w:div>
        <w:div w:id="2099254523">
          <w:marLeft w:val="0"/>
          <w:marRight w:val="0"/>
          <w:marTop w:val="0"/>
          <w:marBottom w:val="0"/>
          <w:divBdr>
            <w:top w:val="none" w:sz="0" w:space="0" w:color="auto"/>
            <w:left w:val="none" w:sz="0" w:space="0" w:color="auto"/>
            <w:bottom w:val="none" w:sz="0" w:space="0" w:color="auto"/>
            <w:right w:val="none" w:sz="0" w:space="0" w:color="auto"/>
          </w:divBdr>
        </w:div>
        <w:div w:id="1951087133">
          <w:marLeft w:val="0"/>
          <w:marRight w:val="0"/>
          <w:marTop w:val="0"/>
          <w:marBottom w:val="0"/>
          <w:divBdr>
            <w:top w:val="none" w:sz="0" w:space="0" w:color="auto"/>
            <w:left w:val="none" w:sz="0" w:space="0" w:color="auto"/>
            <w:bottom w:val="none" w:sz="0" w:space="0" w:color="auto"/>
            <w:right w:val="none" w:sz="0" w:space="0" w:color="auto"/>
          </w:divBdr>
        </w:div>
        <w:div w:id="193882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2021-04-17T06:35:00Z</dcterms:created>
  <dcterms:modified xsi:type="dcterms:W3CDTF">2021-04-17T06:35:00Z</dcterms:modified>
</cp:coreProperties>
</file>