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13" w:rsidRPr="008C6A13" w:rsidRDefault="008C6A13" w:rsidP="008C6A13">
      <w:pPr>
        <w:shd w:val="clear" w:color="auto" w:fill="F9F6ED"/>
        <w:adjustRightInd/>
        <w:snapToGrid/>
        <w:spacing w:after="0"/>
        <w:ind w:firstLine="480"/>
        <w:rPr>
          <w:rFonts w:ascii="宋体" w:eastAsia="宋体" w:hAnsi="宋体" w:cs="宋体"/>
          <w:color w:val="000000"/>
          <w:sz w:val="21"/>
          <w:szCs w:val="21"/>
        </w:rPr>
      </w:pPr>
      <w:r w:rsidRPr="008C6A13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tbl>
      <w:tblPr>
        <w:tblW w:w="11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1196"/>
        <w:gridCol w:w="4296"/>
        <w:gridCol w:w="4952"/>
      </w:tblGrid>
      <w:tr w:rsidR="008C6A13" w:rsidRPr="008C6A13" w:rsidTr="008C6A13">
        <w:trPr>
          <w:trHeight w:val="515"/>
          <w:tblHeader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岗位职责</w:t>
            </w: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任职条件</w:t>
            </w:r>
          </w:p>
        </w:tc>
      </w:tr>
      <w:tr w:rsidR="008C6A13" w:rsidRPr="008C6A13" w:rsidTr="008C6A13">
        <w:trPr>
          <w:trHeight w:val="515"/>
          <w:tblHeader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工程管理部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采购与招标管理岗负责人、职员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1、研究起草、制订研究院采购、招标的制度体系（包括管理办法、工作流程、廉政风险防控等）；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2、负责组织实施编制采购计划、采购招标等工作；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3.负责招投标工作的数据统计、分析，信息汇总及报送；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4、领导交办的其他工作任务。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1、本科及以上学历，中共党员优先。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2、品行端正，责任心强，工作积极主动，善于主动思考和学习，具备较强的抗压能力、优秀的团队合作能力、沟通协调能力和执行落实能力。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3、熟悉国家和深圳市采购及招投标管理办法，熟悉科研仪器设备采购相关流程和要求；具有丰富的政府采购工作经验，具有较丰富的科研仪器设备进口采购工作经验。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4、应聘负责人岗位应具有5年以上科研仪器设备采购与管理经验。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5、具有双一流高校或科研院所招投标管理部门工作经验的优先。</w:t>
            </w:r>
          </w:p>
        </w:tc>
      </w:tr>
      <w:tr w:rsidR="008C6A13" w:rsidRPr="008C6A13" w:rsidTr="008C6A13">
        <w:trPr>
          <w:trHeight w:val="515"/>
          <w:tblHeader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同步辐射光源工程经理部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建安组组长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1、配合科研团队、设计院开展科研装置工艺设计、建筑设计等工作，配合编制形成建安工程相应技术文档或任务书。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2、负责主导推动市、区相关部门落实项目选址、规划、用地等手续，协助推进节能评估、稳评，负责后续项目基建工程管理，制订项目推进计划，与区政府共同协商管理建设承担单位、监理单位，管控好项目建安工程的质量、安全、进度、投资等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3、协助建安工程与科研团队设施建设的衔接、沟通和协调，推进项目的保质保量高效完成；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4、负责编写土建专业或机电安装专业相关的工作范围和技术要求（任务书）、方案、汇报文件，绘制CAD图纸等；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5、协调推进建安工程招采和承包商的管理工作。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1、熟悉深圳市规划、基建建设的政策法规和流程，具有全流程大型基建项目建设管理经验（所管理过的单项基建工程投资额达亿级）。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2、品行端正，责任心强，工作积极主动，善于主动思考和学习，具备较强的抗压能力、优秀的团队合作能力、沟通协调能力和执行落实能力。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3、熟悉基建项目全过程，对于项目前期设计和中后期建设、验收的重要关键环节能把好关，具有大型基建项目设计经验优先。</w:t>
            </w:r>
          </w:p>
        </w:tc>
      </w:tr>
      <w:tr w:rsidR="008C6A13" w:rsidRPr="008C6A13" w:rsidTr="008C6A13">
        <w:trPr>
          <w:trHeight w:val="515"/>
          <w:tblHeader/>
          <w:jc w:val="center"/>
        </w:trPr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自由电子激光工程经理部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软件工程师（EPICS）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1.EPICS环境的搭建与维护；2.IOC的编写；3.设备支持与记录支持模块的开发；4.其他EPICS相关软件开发。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1.物理、计算机、自动化、电子相关专业本科及以上学历，有相关经验者优先；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2.需要较强的C语言开发能力，熟悉 Makefile；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3.有阅读大型项目C语言代码的能力，有EPICS使用经验者优先。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4.较强的英文文档阅读能力；</w:t>
            </w:r>
          </w:p>
        </w:tc>
      </w:tr>
      <w:tr w:rsidR="008C6A13" w:rsidRPr="008C6A13" w:rsidTr="008C6A13">
        <w:trPr>
          <w:trHeight w:val="515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嵌入式开发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1.嵌入式设备软件开发；2.Linux驱动程序开发；3.嵌入式平台操作系统移植。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1.计算机、自动化相关专业本科及以上学历；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2.熟练使用C语言，熟悉嵌入式系统开发流程，有嵌入式相关经验者优先。</w:t>
            </w:r>
          </w:p>
        </w:tc>
      </w:tr>
      <w:tr w:rsidR="008C6A13" w:rsidRPr="008C6A13" w:rsidTr="008C6A13">
        <w:trPr>
          <w:trHeight w:val="515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FPGA工程师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1.FPGA架构设计、代码开发及仿真证； 2.FPGA调试； 3.辅助硬件工程师一起进行芯片选型，FPGA及周边原理图设计等工作。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1.计算机、微电子相关专业本科及以上学历；</w:t>
            </w:r>
          </w:p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2.熟练使用Xilinx开发环境；熟悉FPGA开发流程，熟练掌握硬件描述语言中的一种;熟练掌握FPGA开发及仿真工具；熟悉器件架构和IO电气特性，掌握时钟、RAM、以及高速收发器等资源的使用;熟练配置DDR3、PCI-e、GTX等常用IP核; 有丰富的板级调试和系统调试经验，熟练使用示波器等仪器进行时序分析。</w:t>
            </w:r>
          </w:p>
        </w:tc>
      </w:tr>
      <w:tr w:rsidR="008C6A13" w:rsidRPr="008C6A13" w:rsidTr="008C6A13">
        <w:trPr>
          <w:trHeight w:val="515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UI与数据可视化工程师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1.中央控制室界面开发；2.上层软件UI开发；3.Web前端开发。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本科及以上学历，精通HTMLXHTML、CSS，熟练掌握DIVCSS页面架构和布局方式，能够熟练手写HTML代码；精通Java 、jQuery开发，能够熟练的使用JS实现页面一般交互效果;熟悉W3C规范及浏览器差异，html页面制作能兼顾浏览器兼容性；熟悉至少一种常用Java 框架；掌握一定程度HTML5标签，并有相关的实际开发经验； 有WEB前端开发工作经验。</w:t>
            </w:r>
          </w:p>
        </w:tc>
      </w:tr>
      <w:tr w:rsidR="008C6A13" w:rsidRPr="008C6A13" w:rsidTr="008C6A13">
        <w:trPr>
          <w:trHeight w:val="515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Linux与网络运维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1.控制系统l不同Linux服务器的维护；2.控制网络维护；3.网络结构设计；4.Linux环境维护与搭建。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A13" w:rsidRPr="008C6A13" w:rsidRDefault="008C6A13" w:rsidP="008C6A1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8C6A13">
              <w:rPr>
                <w:rFonts w:ascii="宋体" w:eastAsia="宋体" w:hAnsi="宋体" w:cs="宋体" w:hint="eastAsia"/>
                <w:sz w:val="18"/>
                <w:szCs w:val="18"/>
              </w:rPr>
              <w:t>计算机相关专业本科及以上学历；精通LINUX，对服务器维护以及管理有较深入的认识；熟练使用shell script；了解版本控制软件；熟悉华为或者H3C交换机与路由器的配置与维护。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C6A13"/>
    <w:rsid w:val="00323B43"/>
    <w:rsid w:val="003D37D8"/>
    <w:rsid w:val="004358AB"/>
    <w:rsid w:val="0064020C"/>
    <w:rsid w:val="008811B0"/>
    <w:rsid w:val="008B7726"/>
    <w:rsid w:val="008C6A13"/>
    <w:rsid w:val="00B239A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2021-04-17T06:31:00Z</dcterms:created>
  <dcterms:modified xsi:type="dcterms:W3CDTF">2021-04-17T06:32:00Z</dcterms:modified>
</cp:coreProperties>
</file>