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4"/>
        <w:gridCol w:w="1772"/>
        <w:gridCol w:w="772"/>
        <w:gridCol w:w="4649"/>
        <w:gridCol w:w="1378"/>
      </w:tblGrid>
      <w:tr w:rsidR="007A39B3" w:rsidRPr="007A39B3" w:rsidTr="007A39B3">
        <w:trPr>
          <w:trHeight w:val="1004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b/>
                <w:bCs/>
                <w:color w:val="333333"/>
                <w:sz w:val="20"/>
              </w:rPr>
              <w:t>序号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b/>
                <w:bCs/>
                <w:color w:val="333333"/>
                <w:sz w:val="20"/>
              </w:rPr>
              <w:t>需求学科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b/>
                <w:bCs/>
                <w:color w:val="333333"/>
                <w:sz w:val="20"/>
              </w:rPr>
              <w:t>人数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b/>
                <w:bCs/>
                <w:color w:val="333333"/>
                <w:sz w:val="20"/>
              </w:rPr>
              <w:t>专业要求</w:t>
            </w:r>
          </w:p>
        </w:tc>
        <w:tc>
          <w:tcPr>
            <w:tcW w:w="1378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b/>
                <w:bCs/>
                <w:color w:val="333333"/>
                <w:sz w:val="20"/>
              </w:rPr>
              <w:t>学历及荣誉条件</w:t>
            </w:r>
          </w:p>
        </w:tc>
      </w:tr>
      <w:tr w:rsidR="007A39B3" w:rsidRPr="007A39B3" w:rsidTr="007A39B3">
        <w:trPr>
          <w:trHeight w:val="669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心理健康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心理学、应用心理学等相关专业</w:t>
            </w:r>
          </w:p>
        </w:tc>
        <w:tc>
          <w:tcPr>
            <w:tcW w:w="1378" w:type="dxa"/>
            <w:vMerge w:val="restart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适用第1条</w:t>
            </w:r>
          </w:p>
        </w:tc>
      </w:tr>
      <w:tr w:rsidR="007A39B3" w:rsidRPr="007A39B3" w:rsidTr="007A39B3">
        <w:trPr>
          <w:trHeight w:val="502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音乐相关专业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7A39B3" w:rsidRPr="007A39B3" w:rsidRDefault="007A39B3" w:rsidP="007A39B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</w:tr>
      <w:tr w:rsidR="007A39B3" w:rsidRPr="007A39B3" w:rsidTr="007A39B3">
        <w:trPr>
          <w:trHeight w:val="669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电子商务、国际商务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电子商务、电子商务与法律、跨境电子商务；国际商务等相关专业</w:t>
            </w:r>
          </w:p>
        </w:tc>
        <w:tc>
          <w:tcPr>
            <w:tcW w:w="1378" w:type="dxa"/>
            <w:vMerge w:val="restart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适用1-8条</w:t>
            </w:r>
          </w:p>
        </w:tc>
      </w:tr>
      <w:tr w:rsidR="007A39B3" w:rsidRPr="007A39B3" w:rsidTr="007A39B3">
        <w:trPr>
          <w:trHeight w:val="502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环境工程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环境科学与工程、环境工程、环境科学、资源环境科学等相关专业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7A39B3" w:rsidRPr="007A39B3" w:rsidRDefault="007A39B3" w:rsidP="007A39B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</w:tr>
      <w:tr w:rsidR="007A39B3" w:rsidRPr="007A39B3" w:rsidTr="007A39B3">
        <w:trPr>
          <w:trHeight w:val="502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平面设计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设计学类相关专业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7A39B3" w:rsidRPr="007A39B3" w:rsidRDefault="007A39B3" w:rsidP="007A39B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</w:tr>
      <w:tr w:rsidR="007A39B3" w:rsidRPr="007A39B3" w:rsidTr="007A39B3">
        <w:trPr>
          <w:trHeight w:val="502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影视制作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电影学、戏剧影视文学、广播电视艺术学、广播电视编导、戏剧影视导演、影视摄影与制作、影视技术等相关专业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7A39B3" w:rsidRPr="007A39B3" w:rsidRDefault="007A39B3" w:rsidP="007A39B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</w:tr>
      <w:tr w:rsidR="007A39B3" w:rsidRPr="007A39B3" w:rsidTr="007A39B3">
        <w:trPr>
          <w:trHeight w:val="502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7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机械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机械设计制造及其自动化、智能制造工程、机电一体化等相关专业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7A39B3" w:rsidRPr="007A39B3" w:rsidRDefault="007A39B3" w:rsidP="007A39B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</w:tr>
      <w:tr w:rsidR="007A39B3" w:rsidRPr="007A39B3" w:rsidTr="007A39B3">
        <w:trPr>
          <w:trHeight w:val="502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8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电子信息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电子信息工程、电子科学与技术、电子信息科学与技术、人工智能等相关专业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7A39B3" w:rsidRPr="007A39B3" w:rsidRDefault="007A39B3" w:rsidP="007A39B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</w:tr>
      <w:tr w:rsidR="007A39B3" w:rsidRPr="007A39B3" w:rsidTr="007A39B3">
        <w:trPr>
          <w:trHeight w:val="669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9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自动化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自动化、机器人工程、智能装备与系统、工业智能等相关专业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7A39B3" w:rsidRPr="007A39B3" w:rsidRDefault="007A39B3" w:rsidP="007A39B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</w:tr>
      <w:tr w:rsidR="007A39B3" w:rsidRPr="007A39B3" w:rsidTr="007A39B3">
        <w:trPr>
          <w:trHeight w:val="669"/>
          <w:tblCellSpacing w:w="0" w:type="dxa"/>
        </w:trPr>
        <w:tc>
          <w:tcPr>
            <w:tcW w:w="454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计算机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网络工程、物联网工程等相关专业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7A39B3" w:rsidRPr="007A39B3" w:rsidRDefault="007A39B3" w:rsidP="007A39B3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</w:p>
        </w:tc>
      </w:tr>
      <w:tr w:rsidR="007A39B3" w:rsidRPr="007A39B3" w:rsidTr="007A39B3">
        <w:trPr>
          <w:trHeight w:val="519"/>
          <w:tblCellSpacing w:w="0" w:type="dxa"/>
        </w:trPr>
        <w:tc>
          <w:tcPr>
            <w:tcW w:w="2226" w:type="dxa"/>
            <w:gridSpan w:val="2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合计</w:t>
            </w:r>
          </w:p>
        </w:tc>
        <w:tc>
          <w:tcPr>
            <w:tcW w:w="772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4649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378" w:type="dxa"/>
            <w:vAlign w:val="center"/>
            <w:hideMark/>
          </w:tcPr>
          <w:p w:rsidR="007A39B3" w:rsidRPr="007A39B3" w:rsidRDefault="007A39B3" w:rsidP="007A39B3">
            <w:pPr>
              <w:wordWrap w:val="0"/>
              <w:adjustRightInd/>
              <w:snapToGrid/>
              <w:spacing w:after="0" w:line="375" w:lineRule="atLeast"/>
              <w:jc w:val="both"/>
              <w:rPr>
                <w:rFonts w:ascii="微软雅黑" w:hAnsi="微软雅黑" w:cs="宋体"/>
                <w:color w:val="333333"/>
                <w:sz w:val="20"/>
                <w:szCs w:val="20"/>
              </w:rPr>
            </w:pPr>
            <w:r w:rsidRPr="007A39B3">
              <w:rPr>
                <w:rFonts w:ascii="微软雅黑" w:hAnsi="微软雅黑" w:cs="宋体" w:hint="eastAsia"/>
                <w:color w:val="333333"/>
                <w:sz w:val="20"/>
                <w:szCs w:val="20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A39B3"/>
    <w:rsid w:val="00304FBD"/>
    <w:rsid w:val="00323B43"/>
    <w:rsid w:val="003D37D8"/>
    <w:rsid w:val="004358AB"/>
    <w:rsid w:val="0064020C"/>
    <w:rsid w:val="007A39B3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A39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2021-04-19T13:02:00Z</dcterms:created>
  <dcterms:modified xsi:type="dcterms:W3CDTF">2021-04-19T13:04:00Z</dcterms:modified>
</cp:coreProperties>
</file>