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1</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海阳</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1</w:t>
      </w:r>
      <w:r>
        <w:rPr>
          <w:rFonts w:hint="eastAsia" w:ascii="仿宋_GB2312" w:hAnsi="仿宋" w:eastAsia="仿宋_GB2312"/>
          <w:sz w:val="32"/>
          <w:szCs w:val="32"/>
        </w:rPr>
        <w:t>年</w:t>
      </w:r>
      <w:r>
        <w:rPr>
          <w:rFonts w:hint="eastAsia" w:ascii="仿宋_GB2312" w:hAnsi="仿宋" w:eastAsia="仿宋_GB2312"/>
          <w:sz w:val="32"/>
          <w:szCs w:val="32"/>
          <w:lang w:eastAsia="zh-CN"/>
        </w:rPr>
        <w:t>海阳</w:t>
      </w:r>
      <w:r>
        <w:rPr>
          <w:rFonts w:hint="eastAsia" w:ascii="仿宋_GB2312" w:hAnsi="仿宋" w:eastAsia="仿宋_GB2312"/>
          <w:sz w:val="32"/>
          <w:szCs w:val="32"/>
        </w:rPr>
        <w:t>市事业单位公开招聘工作人员简章》（以下简称《简章》）规定的条件及招聘岗位资格条件者，均可应聘。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80</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25</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highlight w:val="none"/>
        </w:rPr>
      </w:pPr>
      <w:r>
        <w:rPr>
          <w:rFonts w:hint="eastAsia" w:ascii="仿宋_GB2312" w:hAnsi="仿宋_GB2312" w:eastAsia="仿宋_GB2312" w:cs="仿宋_GB2312"/>
          <w:kern w:val="0"/>
          <w:sz w:val="32"/>
          <w:szCs w:val="32"/>
        </w:rPr>
        <w:t>除202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ascii="仿宋_GB2312" w:hAnsi="仿宋" w:eastAsia="仿宋_GB2312"/>
          <w:sz w:val="32"/>
          <w:szCs w:val="32"/>
        </w:rPr>
        <w:t>1</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021年毕业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20</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ascii="仿宋_GB2312" w:hAnsi="仿宋" w:eastAsia="仿宋_GB2312"/>
          <w:sz w:val="32"/>
          <w:szCs w:val="32"/>
        </w:rPr>
        <w:t>1</w:t>
      </w:r>
      <w:r>
        <w:rPr>
          <w:rFonts w:hint="eastAsia" w:ascii="仿宋_GB2312" w:hAnsi="仿宋" w:eastAsia="仿宋_GB2312"/>
          <w:sz w:val="32"/>
          <w:szCs w:val="32"/>
        </w:rPr>
        <w:t>年4月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日（含）之前取得，且在现场资格审查、考</w:t>
      </w:r>
      <w:r>
        <w:rPr>
          <w:rFonts w:hint="eastAsia" w:ascii="仿宋_GB2312" w:hAnsi="仿宋" w:eastAsia="仿宋_GB2312"/>
          <w:sz w:val="32"/>
          <w:szCs w:val="32"/>
          <w:highlight w:val="none"/>
        </w:rPr>
        <w:t>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截至202</w:t>
      </w:r>
      <w:r>
        <w:rPr>
          <w:rFonts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rPr>
        <w:t>年</w:t>
      </w:r>
      <w:r>
        <w:rPr>
          <w:rFonts w:hint="eastAsia" w:ascii="仿宋_GB2312" w:hAnsi="仿宋" w:eastAsia="仿宋_GB2312"/>
          <w:sz w:val="32"/>
          <w:szCs w:val="32"/>
          <w:highlight w:val="none"/>
        </w:rPr>
        <w:t>4月</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（含），应聘人员应具有招聘简章、招聘岗位要求的工作经历。工作经历按足年足月计算，可累积计算。应聘人员未按照有关规定</w:t>
      </w:r>
      <w:r>
        <w:rPr>
          <w:rFonts w:hint="eastAsia" w:ascii="仿宋_GB2312" w:hAnsi="仿宋_GB2312" w:eastAsia="仿宋_GB2312" w:cs="仿宋_GB2312"/>
          <w:kern w:val="0"/>
          <w:sz w:val="32"/>
          <w:szCs w:val="32"/>
        </w:rPr>
        <w:t>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未取得</w:t>
      </w:r>
      <w:r>
        <w:rPr>
          <w:rFonts w:hint="eastAsia" w:ascii="仿宋_GB2312" w:hAnsi="仿宋_GB2312" w:eastAsia="仿宋_GB2312" w:cs="仿宋_GB2312"/>
          <w:sz w:val="32"/>
          <w:szCs w:val="32"/>
        </w:rPr>
        <w:t>国（境）外学历学位认证书</w:t>
      </w:r>
      <w:r>
        <w:rPr>
          <w:rFonts w:hint="eastAsia" w:ascii="仿宋_GB2312" w:hAnsi="仿宋_GB2312" w:eastAsia="仿宋_GB2312" w:cs="仿宋_GB2312"/>
          <w:kern w:val="0"/>
          <w:sz w:val="32"/>
          <w:szCs w:val="32"/>
        </w:rPr>
        <w:t>的，如因最终颁发的</w:t>
      </w:r>
      <w:r>
        <w:rPr>
          <w:rFonts w:hint="eastAsia" w:ascii="仿宋_GB2312" w:hAnsi="仿宋_GB2312" w:eastAsia="仿宋_GB2312" w:cs="仿宋_GB2312"/>
          <w:sz w:val="32"/>
          <w:szCs w:val="32"/>
        </w:rPr>
        <w:t>国（境）外学历学位认证书所载专业</w:t>
      </w:r>
      <w:r>
        <w:rPr>
          <w:rFonts w:hint="eastAsia" w:ascii="仿宋_GB2312" w:hAnsi="仿宋_GB2312" w:eastAsia="仿宋_GB2312" w:cs="仿宋_GB2312"/>
          <w:kern w:val="0"/>
          <w:sz w:val="32"/>
          <w:szCs w:val="32"/>
        </w:rPr>
        <w:t>与本人承诺专业不一致而被取消报名资格，责任自负。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18.已经签订就业协议书的2021年全日制普通高等院校毕业生，报考时应注意什么？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hyrsjkaoshi@yt.shandong.cn</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有效期内的第二代《中华人民共和国残疾人证》（或社保卡搭载的残疾人证）</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hAnsi="仿宋" w:eastAsia="仿宋_GB2312"/>
          <w:sz w:val="32"/>
          <w:szCs w:val="32"/>
        </w:rPr>
        <w:t>4月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3222019</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Pr>
          <w:rFonts w:hint="eastAsia" w:ascii="仿宋_GB2312" w:hAnsi="仿宋_GB2312" w:eastAsia="仿宋_GB2312" w:cs="仿宋_GB2312"/>
          <w:color w:val="auto"/>
          <w:kern w:val="0"/>
          <w:sz w:val="32"/>
          <w:szCs w:val="32"/>
          <w:lang w:eastAsia="zh-CN"/>
        </w:rPr>
        <w:t>外省</w:t>
      </w:r>
      <w:r>
        <w:rPr>
          <w:rFonts w:hint="eastAsia" w:ascii="仿宋_GB2312" w:hAnsi="仿宋_GB2312" w:eastAsia="仿宋_GB2312" w:cs="仿宋_GB2312"/>
          <w:color w:val="auto"/>
          <w:kern w:val="0"/>
          <w:sz w:val="32"/>
          <w:szCs w:val="32"/>
        </w:rPr>
        <w:t>全</w:t>
      </w:r>
      <w:r>
        <w:rPr>
          <w:rFonts w:hint="eastAsia" w:ascii="仿宋_GB2312" w:hAnsi="仿宋_GB2312" w:eastAsia="仿宋_GB2312" w:cs="仿宋_GB2312"/>
          <w:kern w:val="0"/>
          <w:sz w:val="32"/>
          <w:szCs w:val="32"/>
        </w:rPr>
        <w:t>国项目山东生源的需要提供）和具有人事管理权限部门或单位出具的同意报考证明信外，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spacing w:line="560" w:lineRule="exact"/>
        <w:ind w:firstLine="643" w:firstLineChars="200"/>
        <w:rPr>
          <w:rFonts w:ascii="仿宋_GB2312" w:eastAsia="仿宋_GB2312"/>
          <w:sz w:val="32"/>
          <w:szCs w:val="32"/>
        </w:rPr>
      </w:pPr>
      <w:r>
        <w:rPr>
          <w:rFonts w:hint="eastAsia" w:ascii="仿宋_GB2312" w:eastAsia="仿宋_GB2312"/>
          <w:b/>
          <w:bCs/>
          <w:sz w:val="32"/>
          <w:szCs w:val="32"/>
        </w:rPr>
        <w:t>“具有5年及以上乡镇事业单位工作经历人员”</w:t>
      </w:r>
      <w:r>
        <w:rPr>
          <w:rFonts w:hint="eastAsia" w:ascii="仿宋_GB2312" w:eastAsia="仿宋_GB2312"/>
          <w:sz w:val="32"/>
          <w:szCs w:val="32"/>
        </w:rPr>
        <w:t>需提供学历证书、相应学位证书、身份证、乡镇工作经历证明（附件</w:t>
      </w:r>
      <w:r>
        <w:rPr>
          <w:rFonts w:hint="eastAsia" w:ascii="仿宋_GB2312" w:eastAsia="仿宋_GB2312"/>
          <w:sz w:val="32"/>
          <w:szCs w:val="32"/>
          <w:lang w:val="en-US" w:eastAsia="zh-CN"/>
        </w:rPr>
        <w:t>4</w:t>
      </w:r>
      <w:r>
        <w:rPr>
          <w:rFonts w:hint="eastAsia" w:ascii="仿宋_GB2312" w:eastAsia="仿宋_GB2312"/>
          <w:sz w:val="32"/>
          <w:szCs w:val="32"/>
        </w:rPr>
        <w:t>）、所在单位出具的同意报考证明信（附件3式样）</w:t>
      </w:r>
    </w:p>
    <w:p>
      <w:pPr>
        <w:widowControl/>
        <w:spacing w:line="560" w:lineRule="exact"/>
        <w:ind w:firstLine="643"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“应届高校毕业生”</w:t>
      </w:r>
      <w:r>
        <w:rPr>
          <w:rFonts w:hint="eastAsia" w:ascii="仿宋_GB2312" w:hAnsi="仿宋_GB2312" w:eastAsia="仿宋_GB2312" w:cs="仿宋_GB2312"/>
          <w:color w:val="000000" w:themeColor="text1"/>
          <w:kern w:val="0"/>
          <w:sz w:val="32"/>
          <w:szCs w:val="32"/>
          <w14:textFill>
            <w14:solidFill>
              <w14:schemeClr w14:val="tx1"/>
            </w14:solidFill>
          </w14:textFill>
        </w:rPr>
        <w:t>须提交身份证、学校核发的就业推荐表（或学校相关部门出具的学历学位证明或教育部学籍在线验证报告），</w:t>
      </w:r>
      <w:r>
        <w:rPr>
          <w:rFonts w:hint="eastAsia" w:ascii="仿宋_GB2312" w:hAnsi="仿宋_GB2312" w:eastAsia="仿宋_GB2312" w:cs="仿宋_GB2312"/>
          <w:kern w:val="0"/>
          <w:sz w:val="32"/>
          <w:szCs w:val="32"/>
        </w:rPr>
        <w:t>就读期间个人档案、组织关系保管在就读院校（或科研机构）的书面承诺</w:t>
      </w:r>
      <w:r>
        <w:rPr>
          <w:rFonts w:hint="eastAsia" w:ascii="仿宋_GB2312" w:hAnsi="仿宋_GB2312" w:eastAsia="仿宋_GB2312" w:cs="仿宋_GB2312"/>
          <w:color w:val="000000" w:themeColor="text1"/>
          <w:kern w:val="0"/>
          <w:sz w:val="32"/>
          <w:szCs w:val="32"/>
          <w14:textFill>
            <w14:solidFill>
              <w14:schemeClr w14:val="tx1"/>
            </w14:solidFill>
          </w14:textFill>
        </w:rPr>
        <w:t>，已经就业或签订就业协议书的还须提供具有用人管理权限部门或单位出具的同意报考证明信或解约函。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国家统一招生，</w:t>
      </w:r>
      <w:r>
        <w:rPr>
          <w:rFonts w:ascii="仿宋_GB2312" w:hAnsi="仿宋_GB2312" w:eastAsia="仿宋_GB2312" w:cs="仿宋_GB2312"/>
          <w:kern w:val="0"/>
          <w:sz w:val="32"/>
          <w:szCs w:val="32"/>
        </w:rPr>
        <w:t>2019</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2020</w:t>
      </w:r>
      <w:r>
        <w:rPr>
          <w:rFonts w:hint="eastAsia" w:ascii="仿宋_GB2312" w:hAnsi="仿宋_GB2312" w:eastAsia="仿宋_GB2312" w:cs="仿宋_GB2312"/>
          <w:kern w:val="0"/>
          <w:sz w:val="32"/>
          <w:szCs w:val="32"/>
        </w:rPr>
        <w:t>年离校时和在国家规定择业期（二年）内未曾落实工作单位的普通高校毕业生提供档案存放证明〔</w:t>
      </w:r>
      <w:r>
        <w:rPr>
          <w:rFonts w:ascii="仿宋_GB2312" w:hAnsi="仿宋_GB2312" w:eastAsia="仿宋_GB2312" w:cs="仿宋_GB2312"/>
          <w:kern w:val="0"/>
          <w:sz w:val="32"/>
          <w:szCs w:val="32"/>
        </w:rPr>
        <w:t>档案</w:t>
      </w:r>
      <w:r>
        <w:rPr>
          <w:rFonts w:hint="eastAsia" w:ascii="仿宋_GB2312" w:hAnsi="仿宋_GB2312" w:eastAsia="仿宋_GB2312" w:cs="仿宋_GB2312"/>
          <w:kern w:val="0"/>
          <w:sz w:val="32"/>
          <w:szCs w:val="32"/>
        </w:rPr>
        <w:t>须</w:t>
      </w:r>
      <w:r>
        <w:rPr>
          <w:rFonts w:ascii="仿宋_GB2312" w:hAnsi="仿宋_GB2312" w:eastAsia="仿宋_GB2312" w:cs="仿宋_GB2312"/>
          <w:kern w:val="0"/>
          <w:sz w:val="32"/>
          <w:szCs w:val="32"/>
        </w:rPr>
        <w:t>保留在原毕业学校，或保留在各级毕业生就业主管部门（毕业生就业指导服务中心）、各级人才交流服务机构和各级公共就业服务机构</w:t>
      </w:r>
      <w:r>
        <w:rPr>
          <w:rFonts w:hint="eastAsia" w:ascii="仿宋_GB2312" w:hAnsi="仿宋_GB2312" w:eastAsia="仿宋_GB2312" w:cs="仿宋_GB2312"/>
          <w:kern w:val="0"/>
          <w:sz w:val="32"/>
          <w:szCs w:val="32"/>
        </w:rPr>
        <w:t>〕、择业期（二年）内未曾落实工作单位的个人书面承诺书，学历证书、相应学位证书、身份证、毕业生就业主管机关签发的就业报到证（非个人原因未发放就业报到证的提供相关证明材料）。</w:t>
      </w:r>
    </w:p>
    <w:p>
      <w:pPr>
        <w:widowControl/>
        <w:spacing w:line="560" w:lineRule="exact"/>
        <w:ind w:firstLine="640" w:firstLineChars="200"/>
        <w:rPr>
          <w:rFonts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在国（境）外教学科研机构学习，与国（境）内应届高校毕业生同期毕业的海归</w:t>
      </w:r>
      <w:r>
        <w:rPr>
          <w:rFonts w:hint="eastAsia" w:ascii="仿宋_GB2312" w:hAnsi="仿宋_GB2312" w:eastAsia="仿宋_GB2312" w:cs="仿宋_GB2312"/>
          <w:sz w:val="32"/>
          <w:szCs w:val="32"/>
        </w:rPr>
        <w:t>留学人员</w:t>
      </w:r>
      <w:r>
        <w:rPr>
          <w:rFonts w:hint="eastAsia" w:ascii="仿宋_GB2312" w:hAnsi="仿宋_GB2312" w:eastAsia="仿宋_GB2312" w:cs="仿宋_GB2312"/>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未</w:t>
      </w:r>
      <w:r>
        <w:rPr>
          <w:rFonts w:hint="eastAsia" w:ascii="仿宋_GB2312" w:hAnsi="仿宋_GB2312" w:eastAsia="仿宋_GB2312" w:cs="仿宋_GB2312"/>
          <w:kern w:val="0"/>
          <w:sz w:val="32"/>
          <w:szCs w:val="32"/>
          <w:lang w:eastAsia="zh-CN"/>
        </w:rPr>
        <w:t>曾</w:t>
      </w:r>
      <w:r>
        <w:rPr>
          <w:rFonts w:hint="eastAsia" w:ascii="仿宋_GB2312" w:hAnsi="仿宋_GB2312" w:eastAsia="仿宋_GB2312" w:cs="仿宋_GB2312"/>
          <w:kern w:val="0"/>
          <w:sz w:val="32"/>
          <w:szCs w:val="32"/>
        </w:rPr>
        <w:t>落实工作单位的个人书面承诺书，与国（境）内应届高校毕业生同期毕业、已经就业或签订就业协议书的还须提供具有用人管理权限部门或单位出具的同意报考证明信或解约函。</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参加服务基层</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项目人员提供</w:t>
      </w:r>
      <w:r>
        <w:rPr>
          <w:rFonts w:hint="eastAsia" w:ascii="仿宋_GB2312" w:eastAsia="仿宋_GB2312"/>
          <w:sz w:val="32"/>
          <w:szCs w:val="32"/>
        </w:rPr>
        <w:t>本人学历证书、相应学位证书、身份证、</w:t>
      </w:r>
      <w:r>
        <w:rPr>
          <w:rFonts w:hint="eastAsia" w:ascii="仿宋_GB2312" w:hAnsi="仿宋_GB2312" w:eastAsia="仿宋_GB2312" w:cs="仿宋_GB2312"/>
          <w:kern w:val="0"/>
          <w:sz w:val="32"/>
          <w:szCs w:val="32"/>
        </w:rPr>
        <w:t>参加相应项目及考核合格的证明材料和</w:t>
      </w:r>
      <w:r>
        <w:rPr>
          <w:rFonts w:ascii="仿宋_GB2312" w:hAnsi="仿宋_GB2312" w:eastAsia="仿宋_GB2312" w:cs="仿宋_GB2312"/>
          <w:kern w:val="0"/>
          <w:sz w:val="32"/>
          <w:szCs w:val="32"/>
        </w:rPr>
        <w:t>服务期满且考核合格后2年内未曾落实工作单位的</w:t>
      </w:r>
      <w:r>
        <w:rPr>
          <w:rFonts w:hint="eastAsia" w:ascii="仿宋_GB2312" w:hAnsi="仿宋_GB2312" w:eastAsia="仿宋_GB2312" w:cs="仿宋_GB2312"/>
          <w:kern w:val="0"/>
          <w:sz w:val="32"/>
          <w:szCs w:val="32"/>
        </w:rPr>
        <w:t>个人书面承诺书。</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2021年全日制普通高校毕业生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学位证书、身份证、毕业生就业主管机关签发的就业报到证（非个人原因未发放就业报到证的提供相关证明材料，研究生毕业生可提供就业推荐表及就业协议书代替就业报到证）。</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w:t>
      </w:r>
      <w:r>
        <w:rPr>
          <w:rFonts w:hint="eastAsia" w:ascii="仿宋_GB2312" w:hAnsi="仿宋_GB2312" w:eastAsia="仿宋_GB2312" w:cs="仿宋_GB2312"/>
          <w:kern w:val="0"/>
          <w:sz w:val="32"/>
          <w:szCs w:val="32"/>
          <w:lang w:eastAsia="zh-CN"/>
        </w:rPr>
        <w:t>、幼儿园</w:t>
      </w:r>
      <w:r>
        <w:rPr>
          <w:rFonts w:hint="eastAsia" w:ascii="仿宋_GB2312" w:hAnsi="仿宋_GB2312" w:eastAsia="仿宋_GB2312" w:cs="仿宋_GB2312"/>
          <w:kern w:val="0"/>
          <w:sz w:val="32"/>
          <w:szCs w:val="32"/>
        </w:rPr>
        <w:t>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w:t>
      </w:r>
      <w:r>
        <w:rPr>
          <w:rFonts w:hint="eastAsia" w:ascii="仿宋_GB2312" w:hAnsi="仿宋_GB2312" w:eastAsia="仿宋_GB2312" w:cs="仿宋_GB2312"/>
          <w:kern w:val="0"/>
          <w:sz w:val="32"/>
          <w:szCs w:val="32"/>
          <w:lang w:eastAsia="zh-CN"/>
        </w:rPr>
        <w:t>国（境）外</w:t>
      </w:r>
      <w:r>
        <w:rPr>
          <w:rFonts w:hint="eastAsia" w:ascii="仿宋_GB2312" w:hAnsi="仿宋_GB2312" w:eastAsia="仿宋_GB2312" w:cs="仿宋_GB2312"/>
          <w:kern w:val="0"/>
          <w:sz w:val="32"/>
          <w:szCs w:val="32"/>
        </w:rPr>
        <w:t>学历学位认证书一致〕。报名时有工作单位，但现已解除劳动合同或就业协议的人员应聘的，还须提供解除劳动合同或就业协议证明材料。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w:t>
      </w:r>
      <w:r>
        <w:rPr>
          <w:rFonts w:hint="eastAsia" w:ascii="仿宋_GB2312" w:hAnsi="仿宋_GB2312" w:eastAsia="仿宋_GB2312" w:cs="仿宋_GB2312"/>
          <w:kern w:val="0"/>
          <w:sz w:val="32"/>
          <w:szCs w:val="32"/>
          <w:lang w:eastAsia="zh-CN"/>
        </w:rPr>
        <w:t>党员关系所在党组织出具的党员身份证明材料、英语专业</w:t>
      </w:r>
      <w:r>
        <w:rPr>
          <w:rFonts w:hint="eastAsia" w:ascii="仿宋_GB2312" w:hAnsi="仿宋_GB2312" w:eastAsia="仿宋_GB2312" w:cs="仿宋_GB2312"/>
          <w:kern w:val="0"/>
          <w:sz w:val="32"/>
          <w:szCs w:val="32"/>
          <w:lang w:val="en-US" w:eastAsia="zh-CN"/>
        </w:rPr>
        <w:t>8级证书原件及复印件、足球国家二级及以上运动员</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kern w:val="0"/>
          <w:sz w:val="32"/>
          <w:szCs w:val="32"/>
          <w:lang w:val="en-US" w:eastAsia="zh-CN"/>
        </w:rPr>
        <w:t>足球e级及以上教练员证书、普通话等级证书等</w:t>
      </w:r>
      <w:r>
        <w:rPr>
          <w:rFonts w:hint="eastAsia" w:ascii="仿宋_GB2312" w:hAnsi="仿宋_GB2312" w:eastAsia="仿宋_GB2312" w:cs="仿宋_GB2312"/>
          <w:kern w:val="0"/>
          <w:sz w:val="32"/>
          <w:szCs w:val="32"/>
        </w:rPr>
        <w:t>。</w:t>
      </w:r>
      <w:bookmarkStart w:id="0" w:name="_GoBack"/>
      <w:bookmarkEnd w:id="0"/>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numPr>
          <w:ilvl w:val="0"/>
          <w:numId w:val="0"/>
        </w:numPr>
        <w:spacing w:line="560" w:lineRule="exact"/>
        <w:ind w:firstLine="643"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bCs/>
          <w:color w:val="auto"/>
          <w:kern w:val="0"/>
          <w:sz w:val="32"/>
          <w:szCs w:val="32"/>
          <w:lang w:eastAsia="zh-CN"/>
        </w:rPr>
        <w:t>以军队院校学历报考</w:t>
      </w:r>
      <w:r>
        <w:rPr>
          <w:rFonts w:hint="eastAsia" w:ascii="仿宋_GB2312" w:hAnsi="仿宋_GB2312" w:eastAsia="仿宋_GB2312" w:cs="仿宋_GB2312"/>
          <w:color w:val="auto"/>
          <w:kern w:val="0"/>
          <w:sz w:val="32"/>
          <w:szCs w:val="32"/>
          <w:lang w:eastAsia="zh-CN"/>
        </w:rPr>
        <w:t>，还需提供以下证明材料：</w:t>
      </w:r>
    </w:p>
    <w:p>
      <w:pPr>
        <w:numPr>
          <w:ilvl w:val="-1"/>
          <w:numId w:val="0"/>
        </w:numPr>
        <w:spacing w:line="560" w:lineRule="exact"/>
        <w:ind w:firstLine="0" w:firstLineChars="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获得教育部门认可的军队院校学历人员需提供军人服役证明，</w:t>
      </w:r>
      <w:r>
        <w:rPr>
          <w:rFonts w:hint="eastAsia" w:ascii="仿宋_GB2312" w:hAnsi="仿宋_GB2312" w:eastAsia="仿宋_GB2312" w:cs="仿宋_GB2312"/>
          <w:kern w:val="0"/>
          <w:sz w:val="32"/>
          <w:szCs w:val="32"/>
        </w:rPr>
        <w:t>就读期间必须为现役军人</w:t>
      </w:r>
      <w:r>
        <w:rPr>
          <w:rFonts w:hint="eastAsia" w:ascii="仿宋_GB2312" w:hAnsi="仿宋_GB2312" w:eastAsia="仿宋_GB2312" w:cs="仿宋_GB2312"/>
          <w:kern w:val="0"/>
          <w:sz w:val="32"/>
          <w:szCs w:val="32"/>
          <w:lang w:val="en-US" w:eastAsia="zh-CN"/>
        </w:rPr>
        <w:t>；获得教育部门认可的国民教育序列学历证书人员需提供当年参加全国统一招生、经省级招生部门录取的证明；其他获得教育部门认可的军校学历证书、国民教育序列学历证书人员需提供正当途径入学、正规方式毕业的相关依据和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海阳</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27</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海阳市政府</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28</w:t>
      </w:r>
      <w:r>
        <w:rPr>
          <w:rFonts w:hint="eastAsia" w:ascii="黑体" w:hAnsi="黑体" w:eastAsia="黑体" w:cs="黑体"/>
          <w:kern w:val="0"/>
          <w:sz w:val="32"/>
          <w:szCs w:val="32"/>
        </w:rPr>
        <w:t>. 现场资格审查、考试和体检时，疫情防控注意事项有哪些?</w:t>
      </w:r>
    </w:p>
    <w:p>
      <w:pPr>
        <w:spacing w:line="56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（一）现场资格审查、考试或体检前28</w:t>
      </w:r>
      <w:r>
        <w:rPr>
          <w:rFonts w:hint="eastAsia" w:ascii="仿宋_GB2312" w:eastAsia="仿宋_GB2312"/>
          <w:sz w:val="32"/>
          <w:szCs w:val="32"/>
        </w:rPr>
        <w:t>日以来</w:t>
      </w:r>
      <w:r>
        <w:rPr>
          <w:rFonts w:hint="eastAsia" w:ascii="仿宋_GB2312" w:hAnsi="Times New Roman" w:eastAsia="仿宋_GB2312" w:cs="Times New Roman"/>
          <w:sz w:val="32"/>
          <w:szCs w:val="32"/>
        </w:rPr>
        <w:t>应聘人员本</w:t>
      </w:r>
      <w:r>
        <w:rPr>
          <w:rFonts w:hint="eastAsia" w:ascii="仿宋_GB2312" w:eastAsia="仿宋_GB2312"/>
          <w:sz w:val="32"/>
          <w:szCs w:val="32"/>
        </w:rPr>
        <w:t>人及其共同居住人有</w:t>
      </w:r>
      <w:r>
        <w:rPr>
          <w:rFonts w:hint="eastAsia" w:ascii="仿宋_GB2312" w:hAnsi="Times New Roman" w:eastAsia="仿宋_GB2312" w:cs="Times New Roman"/>
          <w:sz w:val="32"/>
          <w:szCs w:val="32"/>
        </w:rPr>
        <w:t>国（境）外或</w:t>
      </w:r>
      <w:r>
        <w:rPr>
          <w:rFonts w:hint="eastAsia" w:ascii="仿宋_GB2312" w:eastAsia="仿宋_GB2312"/>
          <w:sz w:val="32"/>
          <w:szCs w:val="32"/>
        </w:rPr>
        <w:t>中、高风险地区旅居史，</w:t>
      </w:r>
      <w:r>
        <w:rPr>
          <w:rFonts w:hint="eastAsia" w:ascii="仿宋_GB2312" w:hAnsi="Times New Roman" w:eastAsia="仿宋_GB2312" w:cs="Times New Roman"/>
          <w:sz w:val="32"/>
          <w:szCs w:val="32"/>
        </w:rPr>
        <w:t>或所在地区升级为中、高风险地区，</w:t>
      </w:r>
      <w:r>
        <w:rPr>
          <w:rFonts w:hint="eastAsia" w:ascii="仿宋_GB2312" w:eastAsia="仿宋_GB2312"/>
          <w:sz w:val="32"/>
          <w:szCs w:val="32"/>
        </w:rPr>
        <w:t>或有</w:t>
      </w:r>
      <w:r>
        <w:rPr>
          <w:rFonts w:hint="eastAsia" w:ascii="仿宋_GB2312" w:hAnsi="Times New Roman" w:eastAsia="仿宋_GB2312" w:cs="Times New Roman"/>
          <w:sz w:val="32"/>
          <w:szCs w:val="32"/>
        </w:rPr>
        <w:t>发热、乏力、咳嗽、咽痛、打喷嚏、腹泻、呕吐、黄疸、皮疹、结膜充血等疑似症状，应聘人员须主动向招聘主管机关报告，并尽快自行就诊排查，招聘主管机关将根据防疫部门工作要求，综合研判并通知应聘人员是否具备正常参加考试和现场资格审核的条件，如具备参加</w:t>
      </w:r>
      <w:r>
        <w:rPr>
          <w:rFonts w:hint="eastAsia" w:ascii="仿宋_GB2312" w:hAnsi="仿宋" w:eastAsia="仿宋_GB2312" w:cs="仿宋"/>
          <w:sz w:val="32"/>
          <w:szCs w:val="32"/>
        </w:rPr>
        <w:t>条件，</w:t>
      </w:r>
      <w:r>
        <w:rPr>
          <w:rFonts w:hint="eastAsia" w:ascii="仿宋_GB2312" w:hAnsi="Times New Roman" w:eastAsia="仿宋_GB2312" w:cs="Times New Roman"/>
          <w:sz w:val="32"/>
          <w:szCs w:val="32"/>
        </w:rPr>
        <w:t>应聘人员来烟时须持7日内有效核酸检测阴性证明。现场资格审查、考试或体检</w:t>
      </w:r>
      <w:r>
        <w:rPr>
          <w:rFonts w:hint="eastAsia" w:ascii="仿宋_GB2312" w:eastAsia="仿宋_GB2312"/>
          <w:sz w:val="32"/>
          <w:szCs w:val="32"/>
        </w:rPr>
        <w:t>前</w:t>
      </w:r>
      <w:r>
        <w:rPr>
          <w:rFonts w:ascii="仿宋_GB2312" w:eastAsia="仿宋_GB2312"/>
          <w:sz w:val="32"/>
          <w:szCs w:val="32"/>
        </w:rPr>
        <w:t>14</w:t>
      </w:r>
      <w:r>
        <w:rPr>
          <w:rFonts w:hint="eastAsia" w:ascii="仿宋_GB2312" w:eastAsia="仿宋_GB2312"/>
          <w:sz w:val="32"/>
          <w:szCs w:val="32"/>
        </w:rPr>
        <w:t>天起，</w:t>
      </w:r>
      <w:r>
        <w:rPr>
          <w:rFonts w:hint="eastAsia" w:ascii="仿宋_GB2312" w:hAnsi="Times New Roman" w:eastAsia="仿宋_GB2312" w:cs="Times New Roman"/>
          <w:sz w:val="32"/>
          <w:szCs w:val="32"/>
        </w:rPr>
        <w:t>应聘人员每日应自觉进行体温测量、记录及健康状况监测。</w:t>
      </w:r>
    </w:p>
    <w:p>
      <w:pPr>
        <w:spacing w:line="560" w:lineRule="exact"/>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b w:val="0"/>
          <w:sz w:val="32"/>
          <w:szCs w:val="32"/>
        </w:rPr>
        <w:t>所有应聘人员参加现场资格审查、考试和体检时应佩戴防护口罩，主动</w:t>
      </w:r>
      <w:r>
        <w:rPr>
          <w:rFonts w:hint="eastAsia" w:ascii="仿宋_GB2312" w:hAnsi="Times New Roman" w:eastAsia="仿宋_GB2312" w:cs="Times New Roman"/>
          <w:b w:val="0"/>
          <w:bCs w:val="0"/>
          <w:sz w:val="32"/>
          <w:szCs w:val="32"/>
        </w:rPr>
        <w:t>提交《应聘人员健康管理信息采集表》、</w:t>
      </w:r>
      <w:r>
        <w:rPr>
          <w:rFonts w:hint="eastAsia" w:ascii="仿宋_GB2312" w:eastAsia="仿宋_GB2312"/>
          <w:b w:val="0"/>
          <w:sz w:val="32"/>
          <w:szCs w:val="32"/>
        </w:rPr>
        <w:t>山东省电子健康通行码（绿码,原则上不允许使用手机截屏或纸质打印健康通行码）</w:t>
      </w:r>
      <w:r>
        <w:rPr>
          <w:rFonts w:hint="eastAsia" w:ascii="仿宋_GB2312" w:hAnsi="Times New Roman" w:eastAsia="仿宋_GB2312" w:cs="Times New Roman"/>
          <w:b w:val="0"/>
          <w:bCs w:val="0"/>
          <w:sz w:val="32"/>
          <w:szCs w:val="32"/>
        </w:rPr>
        <w:t>、准考证和身份证，并按要求接受体温测量</w:t>
      </w:r>
      <w:r>
        <w:rPr>
          <w:rFonts w:hint="eastAsia" w:ascii="仿宋_GB2312" w:eastAsia="仿宋_GB2312"/>
          <w:sz w:val="32"/>
          <w:szCs w:val="32"/>
        </w:rPr>
        <w:t>。无法提供健康证明的，以及经现场专业人员确认有可疑症状（</w:t>
      </w:r>
      <w:r>
        <w:rPr>
          <w:rFonts w:hint="eastAsia" w:ascii="仿宋_GB2312" w:hAnsi="仿宋" w:eastAsia="仿宋_GB2312" w:cs="仿宋"/>
          <w:sz w:val="32"/>
          <w:szCs w:val="32"/>
        </w:rPr>
        <w:t>体温</w:t>
      </w:r>
      <w:r>
        <w:rPr>
          <w:rFonts w:ascii="仿宋_GB2312" w:hAnsi="仿宋" w:eastAsia="仿宋_GB2312" w:cs="仿宋"/>
          <w:sz w:val="32"/>
          <w:szCs w:val="32"/>
        </w:rPr>
        <w:t>37.3</w:t>
      </w:r>
      <w:r>
        <w:rPr>
          <w:rFonts w:hint="eastAsia" w:ascii="仿宋_GB2312" w:hAnsi="仿宋" w:eastAsia="仿宋_GB2312" w:cs="仿宋"/>
          <w:sz w:val="32"/>
          <w:szCs w:val="32"/>
        </w:rPr>
        <w:t>℃以上，出现持续干咳、乏力、呼吸困难等症状</w:t>
      </w:r>
      <w:r>
        <w:rPr>
          <w:rFonts w:hint="eastAsia" w:ascii="仿宋_GB2312" w:eastAsia="仿宋_GB2312"/>
          <w:sz w:val="32"/>
          <w:szCs w:val="32"/>
        </w:rPr>
        <w:t>）的应聘人员，不得进入考点。应聘人员要服从工作人员指挥管理，自觉保持安全距离。现场资格审查、考试和体检过程中，如出现疑似症状，应聘人员应主动报告。结束后，应主动离开，不得聚集。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疫情防控未尽事宜，按照省市有关规定执行。</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29</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3222019</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3252021</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及区市事业单位综合类岗位公开招聘，笔试安排在5月22日进行。据了解，省内其他事业单位综合类岗位笔试也有安排在5月22日进行的。请应聘人员根据自身情况，慎重选择合适岗位报考。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onsolas">
    <w:panose1 w:val="020B0609020204030204"/>
    <w:charset w:val="00"/>
    <w:family w:val="modern"/>
    <w:pitch w:val="default"/>
    <w:sig w:usb0="A00002EF" w:usb1="40002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27E57"/>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2412E4"/>
    <w:rsid w:val="08A84167"/>
    <w:rsid w:val="08B84F7F"/>
    <w:rsid w:val="08DC6E53"/>
    <w:rsid w:val="09210335"/>
    <w:rsid w:val="094507DF"/>
    <w:rsid w:val="0950313B"/>
    <w:rsid w:val="09844816"/>
    <w:rsid w:val="0A4418C5"/>
    <w:rsid w:val="0AC33D82"/>
    <w:rsid w:val="0AEE6748"/>
    <w:rsid w:val="0BC12120"/>
    <w:rsid w:val="0BE623D6"/>
    <w:rsid w:val="0C305389"/>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1B206C"/>
    <w:rsid w:val="1E231823"/>
    <w:rsid w:val="1E337263"/>
    <w:rsid w:val="1E5D6D6A"/>
    <w:rsid w:val="1F4417CF"/>
    <w:rsid w:val="1FEE1CEB"/>
    <w:rsid w:val="20792ABF"/>
    <w:rsid w:val="20A75580"/>
    <w:rsid w:val="21074221"/>
    <w:rsid w:val="212E2D2A"/>
    <w:rsid w:val="21F25AB2"/>
    <w:rsid w:val="22B031F9"/>
    <w:rsid w:val="23A54055"/>
    <w:rsid w:val="23C352FC"/>
    <w:rsid w:val="240D3B86"/>
    <w:rsid w:val="245540DD"/>
    <w:rsid w:val="247E4123"/>
    <w:rsid w:val="24D022C1"/>
    <w:rsid w:val="25872AD7"/>
    <w:rsid w:val="260E4D17"/>
    <w:rsid w:val="26311C91"/>
    <w:rsid w:val="26937BED"/>
    <w:rsid w:val="2738777A"/>
    <w:rsid w:val="275425B0"/>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C6408"/>
    <w:rsid w:val="319E5CF2"/>
    <w:rsid w:val="32A4559B"/>
    <w:rsid w:val="32A92634"/>
    <w:rsid w:val="337F6ABC"/>
    <w:rsid w:val="33DA5100"/>
    <w:rsid w:val="34186C96"/>
    <w:rsid w:val="3526114C"/>
    <w:rsid w:val="3546005F"/>
    <w:rsid w:val="3577490E"/>
    <w:rsid w:val="35800B4C"/>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7E25510"/>
    <w:rsid w:val="58AC2C04"/>
    <w:rsid w:val="58B852BA"/>
    <w:rsid w:val="59225AA9"/>
    <w:rsid w:val="59896920"/>
    <w:rsid w:val="599D2394"/>
    <w:rsid w:val="59A61476"/>
    <w:rsid w:val="59E873E2"/>
    <w:rsid w:val="5A310FEB"/>
    <w:rsid w:val="5A4B7F4F"/>
    <w:rsid w:val="5AC323C1"/>
    <w:rsid w:val="5ADF7B74"/>
    <w:rsid w:val="5B443328"/>
    <w:rsid w:val="5B5E79A1"/>
    <w:rsid w:val="5C6974E4"/>
    <w:rsid w:val="5C98720C"/>
    <w:rsid w:val="5CB16495"/>
    <w:rsid w:val="5CDD13AF"/>
    <w:rsid w:val="5E6078BE"/>
    <w:rsid w:val="5F2C6543"/>
    <w:rsid w:val="5F5670FD"/>
    <w:rsid w:val="5F844081"/>
    <w:rsid w:val="5F8835A9"/>
    <w:rsid w:val="5FD070AC"/>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5807CF"/>
    <w:rsid w:val="6A8B3B60"/>
    <w:rsid w:val="6B521BA0"/>
    <w:rsid w:val="6B796D9D"/>
    <w:rsid w:val="6CB33E68"/>
    <w:rsid w:val="6CDB09E2"/>
    <w:rsid w:val="6CDB2F5E"/>
    <w:rsid w:val="6D8F1832"/>
    <w:rsid w:val="6DA83F2A"/>
    <w:rsid w:val="6EBE1813"/>
    <w:rsid w:val="6F32366A"/>
    <w:rsid w:val="708A387C"/>
    <w:rsid w:val="70ED2890"/>
    <w:rsid w:val="713066DB"/>
    <w:rsid w:val="72426071"/>
    <w:rsid w:val="726E5413"/>
    <w:rsid w:val="732E30D0"/>
    <w:rsid w:val="73760711"/>
    <w:rsid w:val="73950812"/>
    <w:rsid w:val="73BD3C96"/>
    <w:rsid w:val="73EE785A"/>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876C5A"/>
    <w:rsid w:val="7AD64B52"/>
    <w:rsid w:val="7AF844D2"/>
    <w:rsid w:val="7B33781A"/>
    <w:rsid w:val="7B924AC2"/>
    <w:rsid w:val="7B9626C4"/>
    <w:rsid w:val="7BC70B85"/>
    <w:rsid w:val="7BDB5AA3"/>
    <w:rsid w:val="7C027A83"/>
    <w:rsid w:val="7D596D3C"/>
    <w:rsid w:val="7E0544B5"/>
    <w:rsid w:val="7EDB7F96"/>
    <w:rsid w:val="7F1B17F8"/>
    <w:rsid w:val="7F1F42FB"/>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1164</Words>
  <Characters>6640</Characters>
  <Lines>55</Lines>
  <Paragraphs>15</Paragraphs>
  <TotalTime>89</TotalTime>
  <ScaleCrop>false</ScaleCrop>
  <LinksUpToDate>false</LinksUpToDate>
  <CharactersWithSpaces>7789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我就是我的我</cp:lastModifiedBy>
  <cp:lastPrinted>2019-01-16T07:12:00Z</cp:lastPrinted>
  <dcterms:modified xsi:type="dcterms:W3CDTF">2021-04-20T05:48:32Z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