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0" w:after="320" w:line="440" w:lineRule="exact"/>
        <w:jc w:val="center"/>
        <w:rPr>
          <w:rFonts w:eastAsia="方正小标宋简体"/>
          <w:b w:val="0"/>
          <w:spacing w:val="-10"/>
          <w:w w:val="100"/>
          <w:sz w:val="36"/>
          <w:szCs w:val="36"/>
        </w:rPr>
      </w:pPr>
      <w:bookmarkStart w:id="0" w:name="_GoBack"/>
      <w:bookmarkEnd w:id="0"/>
      <w:r>
        <w:rPr>
          <w:rFonts w:hint="eastAsia" w:eastAsia="方正小标宋简体"/>
          <w:b w:val="0"/>
          <w:spacing w:val="-10"/>
          <w:w w:val="100"/>
          <w:sz w:val="36"/>
          <w:szCs w:val="36"/>
        </w:rPr>
        <w:t>中共大安区委党校公开选聘教师报名表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pPr>
              <w:widowControl/>
              <w:spacing w:line="320" w:lineRule="exact"/>
              <w:jc w:val="center"/>
              <w:rPr>
                <w:rFonts w:ascii="宋体" w:cs="宋体"/>
                <w:b w:val="0"/>
                <w:w w:val="100"/>
                <w:kern w:val="0"/>
                <w:sz w:val="24"/>
                <w:szCs w:val="24"/>
              </w:rPr>
            </w:pPr>
          </w:p>
        </w:tc>
        <w:tc>
          <w:tcPr>
            <w:tcW w:w="127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全日制普通</w:t>
            </w:r>
            <w:r>
              <w:rPr>
                <w:rFonts w:ascii="仿宋_GB2312" w:cs="宋体"/>
                <w:b w:val="0"/>
                <w:w w:val="100"/>
                <w:kern w:val="0"/>
                <w:sz w:val="24"/>
                <w:szCs w:val="24"/>
              </w:rPr>
              <w:br w:type="textWrapping"/>
            </w:r>
            <w:r>
              <w:rPr>
                <w:rFonts w:hint="eastAsia" w:ascii="仿宋_GB2312" w:cs="宋体"/>
                <w:b w:val="0"/>
                <w:w w:val="100"/>
                <w:kern w:val="0"/>
                <w:sz w:val="24"/>
                <w:szCs w:val="24"/>
              </w:rPr>
              <w:t>高校学历</w:t>
            </w:r>
          </w:p>
        </w:tc>
        <w:tc>
          <w:tcPr>
            <w:tcW w:w="1983" w:type="dxa"/>
            <w:gridSpan w:val="4"/>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pPr>
              <w:widowControl/>
              <w:spacing w:line="32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何时何种方式进入</w:t>
            </w:r>
          </w:p>
          <w:p>
            <w:pPr>
              <w:widowControl/>
              <w:spacing w:line="32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机关事业单位</w:t>
            </w:r>
          </w:p>
        </w:tc>
        <w:tc>
          <w:tcPr>
            <w:tcW w:w="5955" w:type="dxa"/>
            <w:gridSpan w:val="6"/>
            <w:vAlign w:val="center"/>
          </w:tcPr>
          <w:p>
            <w:pPr>
              <w:widowControl/>
              <w:spacing w:line="320" w:lineRule="exact"/>
              <w:jc w:val="center"/>
              <w:rPr>
                <w:rFonts w:ascii="仿宋_GB2312" w:cs="宋体"/>
                <w:b w:val="0"/>
                <w:color w:val="000000" w:themeColor="text1"/>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身份证</w:t>
            </w:r>
            <w:r>
              <w:rPr>
                <w:rFonts w:ascii="仿宋_GB2312" w:cs="宋体"/>
                <w:b w:val="0"/>
                <w:w w:val="100"/>
                <w:kern w:val="0"/>
                <w:sz w:val="24"/>
                <w:szCs w:val="24"/>
              </w:rPr>
              <w:br w:type="textWrapping"/>
            </w:r>
            <w:r>
              <w:rPr>
                <w:rFonts w:hint="eastAsia" w:ascii="仿宋_GB2312" w:cs="宋体"/>
                <w:b w:val="0"/>
                <w:w w:val="100"/>
                <w:kern w:val="0"/>
                <w:sz w:val="24"/>
                <w:szCs w:val="24"/>
              </w:rPr>
              <w:t>号码</w:t>
            </w:r>
          </w:p>
        </w:tc>
        <w:tc>
          <w:tcPr>
            <w:tcW w:w="2185" w:type="dxa"/>
            <w:gridSpan w:val="5"/>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现工作单位、所聘岗位及职务</w:t>
            </w:r>
          </w:p>
        </w:tc>
        <w:tc>
          <w:tcPr>
            <w:tcW w:w="4537"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通信地址</w:t>
            </w:r>
            <w:r>
              <w:rPr>
                <w:rFonts w:ascii="仿宋_GB2312" w:cs="宋体"/>
                <w:b w:val="0"/>
                <w:w w:val="100"/>
                <w:kern w:val="0"/>
                <w:sz w:val="24"/>
                <w:szCs w:val="24"/>
              </w:rPr>
              <w:br w:type="textWrapping"/>
            </w:r>
            <w:r>
              <w:rPr>
                <w:rFonts w:hint="eastAsia" w:ascii="仿宋_GB2312" w:cs="宋体"/>
                <w:b w:val="0"/>
                <w:w w:val="100"/>
                <w:kern w:val="0"/>
                <w:sz w:val="24"/>
                <w:szCs w:val="24"/>
              </w:rPr>
              <w:t>及邮编</w:t>
            </w:r>
          </w:p>
        </w:tc>
        <w:tc>
          <w:tcPr>
            <w:tcW w:w="4455" w:type="dxa"/>
            <w:gridSpan w:val="7"/>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报考单位</w:t>
            </w:r>
            <w:r>
              <w:rPr>
                <w:rFonts w:ascii="仿宋_GB2312" w:cs="宋体"/>
                <w:b w:val="0"/>
                <w:w w:val="100"/>
                <w:kern w:val="0"/>
                <w:sz w:val="24"/>
                <w:szCs w:val="24"/>
              </w:rPr>
              <w:br w:type="textWrapping"/>
            </w:r>
            <w:r>
              <w:rPr>
                <w:rFonts w:hint="eastAsia" w:ascii="仿宋_GB2312" w:cs="宋体"/>
                <w:b w:val="0"/>
                <w:w w:val="100"/>
                <w:kern w:val="0"/>
                <w:sz w:val="24"/>
                <w:szCs w:val="24"/>
              </w:rPr>
              <w:t>及岗位</w:t>
            </w:r>
          </w:p>
        </w:tc>
        <w:tc>
          <w:tcPr>
            <w:tcW w:w="4455" w:type="dxa"/>
            <w:gridSpan w:val="7"/>
            <w:vAlign w:val="center"/>
          </w:tcPr>
          <w:p>
            <w:pPr>
              <w:widowControl/>
              <w:spacing w:line="320" w:lineRule="exact"/>
              <w:jc w:val="left"/>
              <w:rPr>
                <w:rFonts w:ascii="宋体" w:cs="宋体"/>
                <w:b w:val="0"/>
                <w:w w:val="100"/>
                <w:kern w:val="0"/>
                <w:sz w:val="24"/>
                <w:szCs w:val="24"/>
              </w:rPr>
            </w:pPr>
          </w:p>
        </w:tc>
        <w:tc>
          <w:tcPr>
            <w:tcW w:w="1165" w:type="dxa"/>
            <w:gridSpan w:val="2"/>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个</w:t>
            </w:r>
            <w:r>
              <w:rPr>
                <w:rFonts w:ascii="仿宋_GB2312" w:cs="宋体"/>
                <w:b w:val="0"/>
                <w:w w:val="100"/>
                <w:kern w:val="0"/>
                <w:sz w:val="24"/>
                <w:szCs w:val="24"/>
              </w:rPr>
              <w:br w:type="textWrapping"/>
            </w:r>
            <w:r>
              <w:rPr>
                <w:rFonts w:hint="eastAsia" w:ascii="仿宋_GB2312" w:cs="宋体"/>
                <w:b w:val="0"/>
                <w:w w:val="100"/>
                <w:kern w:val="0"/>
                <w:sz w:val="24"/>
                <w:szCs w:val="24"/>
              </w:rPr>
              <w:t>人</w:t>
            </w:r>
            <w:r>
              <w:rPr>
                <w:rFonts w:ascii="仿宋_GB2312" w:cs="宋体"/>
                <w:b w:val="0"/>
                <w:w w:val="100"/>
                <w:kern w:val="0"/>
                <w:sz w:val="24"/>
                <w:szCs w:val="24"/>
              </w:rPr>
              <w:br w:type="textWrapping"/>
            </w:r>
            <w:r>
              <w:rPr>
                <w:rFonts w:hint="eastAsia" w:ascii="仿宋_GB2312" w:cs="宋体"/>
                <w:b w:val="0"/>
                <w:w w:val="100"/>
                <w:kern w:val="0"/>
                <w:sz w:val="24"/>
                <w:szCs w:val="24"/>
              </w:rPr>
              <w:t>简</w:t>
            </w:r>
            <w:r>
              <w:rPr>
                <w:rFonts w:ascii="仿宋_GB2312" w:cs="宋体"/>
                <w:b w:val="0"/>
                <w:w w:val="100"/>
                <w:kern w:val="0"/>
                <w:sz w:val="24"/>
                <w:szCs w:val="24"/>
              </w:rPr>
              <w:br w:type="textWrapping"/>
            </w:r>
            <w:r>
              <w:rPr>
                <w:rFonts w:hint="eastAsia" w:ascii="仿宋_GB2312" w:cs="宋体"/>
                <w:b w:val="0"/>
                <w:w w:val="100"/>
                <w:kern w:val="0"/>
                <w:sz w:val="24"/>
                <w:szCs w:val="24"/>
              </w:rPr>
              <w:t>历</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历年年度</w:t>
            </w:r>
            <w:r>
              <w:rPr>
                <w:rFonts w:ascii="仿宋_GB2312" w:cs="宋体"/>
                <w:b w:val="0"/>
                <w:w w:val="100"/>
                <w:kern w:val="0"/>
                <w:sz w:val="24"/>
                <w:szCs w:val="24"/>
              </w:rPr>
              <w:br w:type="textWrapping"/>
            </w:r>
            <w:r>
              <w:rPr>
                <w:rFonts w:hint="eastAsia" w:ascii="仿宋_GB2312" w:cs="宋体"/>
                <w:b w:val="0"/>
                <w:w w:val="100"/>
                <w:kern w:val="0"/>
                <w:sz w:val="24"/>
                <w:szCs w:val="24"/>
              </w:rPr>
              <w:t>考核结果</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家庭</w:t>
            </w:r>
            <w:r>
              <w:rPr>
                <w:rFonts w:ascii="仿宋_GB2312" w:cs="宋体"/>
                <w:b w:val="0"/>
                <w:w w:val="100"/>
                <w:kern w:val="0"/>
                <w:sz w:val="24"/>
                <w:szCs w:val="24"/>
              </w:rPr>
              <w:br w:type="textWrapping"/>
            </w:r>
            <w:r>
              <w:rPr>
                <w:rFonts w:hint="eastAsia" w:ascii="仿宋_GB2312" w:cs="宋体"/>
                <w:b w:val="0"/>
                <w:w w:val="100"/>
                <w:kern w:val="0"/>
                <w:sz w:val="24"/>
                <w:szCs w:val="24"/>
              </w:rPr>
              <w:t>成员</w:t>
            </w:r>
            <w:r>
              <w:rPr>
                <w:rFonts w:ascii="仿宋_GB2312" w:cs="宋体"/>
                <w:b w:val="0"/>
                <w:w w:val="100"/>
                <w:kern w:val="0"/>
                <w:sz w:val="24"/>
                <w:szCs w:val="24"/>
              </w:rPr>
              <w:br w:type="textWrapping"/>
            </w:r>
            <w:r>
              <w:rPr>
                <w:rFonts w:hint="eastAsia" w:ascii="仿宋_GB2312" w:cs="宋体"/>
                <w:b w:val="0"/>
                <w:w w:val="100"/>
                <w:kern w:val="0"/>
                <w:sz w:val="24"/>
                <w:szCs w:val="24"/>
              </w:rPr>
              <w:t>及主</w:t>
            </w:r>
            <w:r>
              <w:rPr>
                <w:rFonts w:ascii="仿宋_GB2312" w:cs="宋体"/>
                <w:b w:val="0"/>
                <w:w w:val="100"/>
                <w:kern w:val="0"/>
                <w:sz w:val="24"/>
                <w:szCs w:val="24"/>
              </w:rPr>
              <w:br w:type="textWrapping"/>
            </w:r>
            <w:r>
              <w:rPr>
                <w:rFonts w:hint="eastAsia" w:ascii="仿宋_GB2312" w:cs="宋体"/>
                <w:b w:val="0"/>
                <w:w w:val="100"/>
                <w:kern w:val="0"/>
                <w:sz w:val="24"/>
                <w:szCs w:val="24"/>
              </w:rPr>
              <w:t>要社</w:t>
            </w:r>
            <w:r>
              <w:rPr>
                <w:rFonts w:ascii="仿宋_GB2312" w:cs="宋体"/>
                <w:b w:val="0"/>
                <w:w w:val="100"/>
                <w:kern w:val="0"/>
                <w:sz w:val="24"/>
                <w:szCs w:val="24"/>
              </w:rPr>
              <w:br w:type="textWrapping"/>
            </w:r>
            <w:r>
              <w:rPr>
                <w:rFonts w:hint="eastAsia" w:ascii="仿宋_GB2312" w:cs="宋体"/>
                <w:b w:val="0"/>
                <w:w w:val="100"/>
                <w:kern w:val="0"/>
                <w:sz w:val="24"/>
                <w:szCs w:val="24"/>
              </w:rPr>
              <w:t>会关</w:t>
            </w:r>
            <w:r>
              <w:rPr>
                <w:rFonts w:ascii="仿宋_GB2312" w:cs="宋体"/>
                <w:b w:val="0"/>
                <w:w w:val="100"/>
                <w:kern w:val="0"/>
                <w:sz w:val="24"/>
                <w:szCs w:val="24"/>
              </w:rPr>
              <w:br w:type="textWrapping"/>
            </w:r>
            <w:r>
              <w:rPr>
                <w:rFonts w:hint="eastAsia" w:ascii="仿宋_GB2312" w:cs="宋体"/>
                <w:b w:val="0"/>
                <w:w w:val="100"/>
                <w:kern w:val="0"/>
                <w:sz w:val="24"/>
                <w:szCs w:val="24"/>
              </w:rPr>
              <w:t>系</w:t>
            </w:r>
          </w:p>
        </w:tc>
        <w:tc>
          <w:tcPr>
            <w:tcW w:w="692"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报考人员选聘到单位后与家庭成员及主要社会关系人是否有回避关系</w:t>
            </w:r>
          </w:p>
        </w:tc>
        <w:tc>
          <w:tcPr>
            <w:tcW w:w="7448" w:type="dxa"/>
            <w:gridSpan w:val="9"/>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175"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现所在单位及主管部门意见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175"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spacing w:line="34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现所在事业单位人事管理主管部门意见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175"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选聘单位及主管部门资格审查意见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402"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spacing w:line="340" w:lineRule="exact"/>
              <w:ind w:right="175" w:rightChars="2926"/>
              <w:rPr>
                <w:rFonts w:ascii="宋体" w:cs="宋体"/>
                <w:b w:val="0"/>
                <w:w w:val="100"/>
                <w:kern w:val="0"/>
                <w:sz w:val="24"/>
                <w:szCs w:val="24"/>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pPr>
              <w:widowControl/>
              <w:rPr>
                <w:rFonts w:ascii="宋体" w:cs="宋体"/>
                <w:b w:val="0"/>
                <w:w w:val="100"/>
                <w:kern w:val="0"/>
                <w:sz w:val="24"/>
                <w:szCs w:val="24"/>
              </w:rPr>
            </w:pPr>
          </w:p>
        </w:tc>
      </w:tr>
    </w:tbl>
    <w:p>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pPr>
        <w:spacing w:line="340" w:lineRule="exact"/>
        <w:ind w:left="495"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pPr>
        <w:spacing w:line="340" w:lineRule="exact"/>
        <w:ind w:left="495"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．“学历”栏填写本人通过全日制普通高校教育取得学历，学历需填写规范的名称“大专”、“本科”、“研究生”等，不能填写不规范名称。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．“所在单位及主管部门意见”和以下栏目，由相应单位填写。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CC061F"/>
    <w:rsid w:val="00006DD6"/>
    <w:rsid w:val="000211D5"/>
    <w:rsid w:val="00035B29"/>
    <w:rsid w:val="0004412D"/>
    <w:rsid w:val="0004709B"/>
    <w:rsid w:val="00061FF9"/>
    <w:rsid w:val="00081A55"/>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3444"/>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4427"/>
    <w:rsid w:val="0044509C"/>
    <w:rsid w:val="004734AF"/>
    <w:rsid w:val="00484052"/>
    <w:rsid w:val="004A47AB"/>
    <w:rsid w:val="004A5DCF"/>
    <w:rsid w:val="004C7C05"/>
    <w:rsid w:val="004E5AA0"/>
    <w:rsid w:val="004E6B65"/>
    <w:rsid w:val="00502F97"/>
    <w:rsid w:val="005138DB"/>
    <w:rsid w:val="00522104"/>
    <w:rsid w:val="005712EA"/>
    <w:rsid w:val="00596318"/>
    <w:rsid w:val="005A0312"/>
    <w:rsid w:val="005B338D"/>
    <w:rsid w:val="005D1E7F"/>
    <w:rsid w:val="005D278A"/>
    <w:rsid w:val="005D76F2"/>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3C58"/>
    <w:rsid w:val="009962B3"/>
    <w:rsid w:val="009A4E91"/>
    <w:rsid w:val="009D42D6"/>
    <w:rsid w:val="009E05F0"/>
    <w:rsid w:val="00A0696F"/>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7D9C"/>
    <w:rsid w:val="00CC061F"/>
    <w:rsid w:val="00D13A26"/>
    <w:rsid w:val="00D46BD4"/>
    <w:rsid w:val="00D728DC"/>
    <w:rsid w:val="00D73EE4"/>
    <w:rsid w:val="00DB002F"/>
    <w:rsid w:val="00DB2127"/>
    <w:rsid w:val="00DC3CD4"/>
    <w:rsid w:val="00DC6188"/>
    <w:rsid w:val="00DD3103"/>
    <w:rsid w:val="00DF3AC1"/>
    <w:rsid w:val="00E03FD8"/>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4F1608A1"/>
    <w:rsid w:val="65C70B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locked/>
    <w:uiPriority w:val="99"/>
    <w:rPr>
      <w:rFonts w:eastAsia="仿宋_GB2312" w:cs="Times New Roman"/>
      <w:b/>
      <w:spacing w:val="-12"/>
      <w:w w:val="80"/>
      <w:sz w:val="18"/>
      <w:szCs w:val="18"/>
    </w:rPr>
  </w:style>
  <w:style w:type="character" w:customStyle="1" w:styleId="12">
    <w:name w:val="批注框文本 Char"/>
    <w:basedOn w:val="6"/>
    <w:link w:val="2"/>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257</Words>
  <Characters>1466</Characters>
  <Lines>12</Lines>
  <Paragraphs>3</Paragraphs>
  <TotalTime>2</TotalTime>
  <ScaleCrop>false</ScaleCrop>
  <LinksUpToDate>false</LinksUpToDate>
  <CharactersWithSpaces>1720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2021-04-19T11:31:00Z</dcterms:created>
  <dc:creator>TianYuan</dc:creator>
  <cp:lastModifiedBy>ぺ灬cc果冻ル</cp:lastModifiedBy>
  <cp:lastPrinted>2016-09-18T01:22:00Z</cp:lastPrinted>
  <dcterms:modified xsi:type="dcterms:W3CDTF">2021-04-21T06:13:57Z</dcterms:modified>
  <dc:title>巴中市市级机关公开遴选</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